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A4B7" w14:textId="592BF663" w:rsidR="003B0045" w:rsidRPr="00885627" w:rsidRDefault="003B0045" w:rsidP="00F2521D">
      <w:pPr>
        <w:pStyle w:val="NormalWeb"/>
        <w:spacing w:line="360" w:lineRule="atLeast"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885627">
        <w:rPr>
          <w:rFonts w:ascii="Source Sans Pro" w:hAnsi="Source Sans Pro" w:cs="Arial"/>
          <w:b/>
          <w:bCs/>
          <w:sz w:val="22"/>
          <w:szCs w:val="22"/>
        </w:rPr>
        <w:t>World Health Organization turns 75</w:t>
      </w:r>
      <w:r w:rsidR="00F2521D" w:rsidRPr="00885627">
        <w:rPr>
          <w:rFonts w:ascii="Source Sans Pro" w:hAnsi="Source Sans Pro" w:cs="Arial"/>
          <w:b/>
          <w:bCs/>
          <w:sz w:val="22"/>
          <w:szCs w:val="22"/>
        </w:rPr>
        <w:t xml:space="preserve"> On World Health Day</w:t>
      </w:r>
    </w:p>
    <w:p w14:paraId="7F7A5FAC" w14:textId="62C9048A" w:rsidR="003B0045" w:rsidRPr="00885627" w:rsidRDefault="00F2521D" w:rsidP="00046C41">
      <w:pPr>
        <w:pStyle w:val="NormalWeb"/>
        <w:spacing w:line="360" w:lineRule="atLeast"/>
        <w:jc w:val="both"/>
        <w:rPr>
          <w:rFonts w:ascii="Source Sans Pro" w:hAnsi="Source Sans Pro" w:cs="Arial"/>
          <w:sz w:val="22"/>
          <w:szCs w:val="22"/>
        </w:rPr>
      </w:pPr>
      <w:r w:rsidRPr="00885627">
        <w:rPr>
          <w:rFonts w:ascii="Source Sans Pro" w:hAnsi="Source Sans Pro" w:cs="Arial"/>
          <w:b/>
          <w:bCs/>
          <w:sz w:val="22"/>
          <w:szCs w:val="22"/>
        </w:rPr>
        <w:t>Ghana</w:t>
      </w:r>
      <w:r w:rsidR="003B0045" w:rsidRPr="00885627">
        <w:rPr>
          <w:rFonts w:ascii="Source Sans Pro" w:hAnsi="Source Sans Pro" w:cs="Arial"/>
          <w:b/>
          <w:bCs/>
          <w:sz w:val="22"/>
          <w:szCs w:val="22"/>
        </w:rPr>
        <w:t>, 7 April 2023</w:t>
      </w:r>
      <w:r w:rsidR="005B763E" w:rsidRPr="00885627">
        <w:rPr>
          <w:rFonts w:ascii="Source Sans Pro" w:hAnsi="Source Sans Pro" w:cs="Arial"/>
          <w:b/>
          <w:bCs/>
          <w:sz w:val="22"/>
          <w:szCs w:val="22"/>
        </w:rPr>
        <w:t xml:space="preserve"> </w:t>
      </w:r>
      <w:r w:rsidR="005B763E" w:rsidRPr="00885627">
        <w:rPr>
          <w:rFonts w:ascii="Source Sans Pro" w:hAnsi="Source Sans Pro" w:cs="Arial"/>
          <w:sz w:val="22"/>
          <w:szCs w:val="22"/>
        </w:rPr>
        <w:t xml:space="preserve">– </w:t>
      </w:r>
      <w:r w:rsidR="003B0045" w:rsidRPr="00885627">
        <w:rPr>
          <w:rFonts w:ascii="Source Sans Pro" w:hAnsi="Source Sans Pro" w:cs="Arial"/>
          <w:sz w:val="22"/>
          <w:szCs w:val="22"/>
        </w:rPr>
        <w:t>Today, on World Health Day, World Health Organization (WHO) celebrates its 75</w:t>
      </w:r>
      <w:r w:rsidR="003B0045" w:rsidRPr="00885627">
        <w:rPr>
          <w:rFonts w:ascii="Source Sans Pro" w:hAnsi="Source Sans Pro" w:cs="Arial"/>
          <w:sz w:val="22"/>
          <w:szCs w:val="22"/>
          <w:vertAlign w:val="superscript"/>
        </w:rPr>
        <w:t>th</w:t>
      </w:r>
      <w:r w:rsidR="003B0045" w:rsidRPr="00885627">
        <w:rPr>
          <w:rFonts w:ascii="Source Sans Pro" w:hAnsi="Source Sans Pro" w:cs="Arial"/>
          <w:sz w:val="22"/>
          <w:szCs w:val="22"/>
        </w:rPr>
        <w:t xml:space="preserve"> anniversary. In 1948, countries of the world came together and founded WHO to promote health, keep the world safe and serve the vulnerable – so everyone, everywhere can attain the highest level of health and well-being.   </w:t>
      </w:r>
    </w:p>
    <w:p w14:paraId="14B543FF" w14:textId="792F5CBF" w:rsidR="003B0045" w:rsidRPr="00885627" w:rsidRDefault="005B763E" w:rsidP="00046C41">
      <w:pPr>
        <w:pStyle w:val="NormalWeb"/>
        <w:spacing w:line="360" w:lineRule="atLeast"/>
        <w:jc w:val="both"/>
        <w:rPr>
          <w:rFonts w:ascii="Source Sans Pro" w:hAnsi="Source Sans Pro" w:cs="Arial"/>
          <w:sz w:val="22"/>
          <w:szCs w:val="22"/>
        </w:rPr>
      </w:pPr>
      <w:r w:rsidRPr="00885627">
        <w:rPr>
          <w:rFonts w:ascii="Source Sans Pro" w:hAnsi="Source Sans Pro" w:cs="Arial"/>
          <w:sz w:val="22"/>
          <w:szCs w:val="22"/>
        </w:rPr>
        <w:t xml:space="preserve">Working with 194 Member States across six regions and on the ground in more than 150 </w:t>
      </w:r>
      <w:r w:rsidR="00113521" w:rsidRPr="00885627">
        <w:rPr>
          <w:rFonts w:ascii="Source Sans Pro" w:hAnsi="Source Sans Pro" w:cs="Arial"/>
          <w:sz w:val="22"/>
          <w:szCs w:val="22"/>
        </w:rPr>
        <w:t>offices</w:t>
      </w:r>
      <w:r w:rsidRPr="00885627">
        <w:rPr>
          <w:rFonts w:ascii="Source Sans Pro" w:hAnsi="Source Sans Pro" w:cs="Arial"/>
          <w:sz w:val="22"/>
          <w:szCs w:val="22"/>
        </w:rPr>
        <w:t xml:space="preserve">, WHO envisions a world where Health for All </w:t>
      </w:r>
      <w:r w:rsidR="00113521" w:rsidRPr="00885627">
        <w:rPr>
          <w:rFonts w:ascii="Source Sans Pro" w:hAnsi="Source Sans Pro" w:cs="Arial"/>
          <w:sz w:val="22"/>
          <w:szCs w:val="22"/>
        </w:rPr>
        <w:t>is realized</w:t>
      </w:r>
      <w:r w:rsidRPr="00885627">
        <w:rPr>
          <w:rFonts w:ascii="Source Sans Pro" w:hAnsi="Source Sans Pro" w:cs="Arial"/>
          <w:sz w:val="22"/>
          <w:szCs w:val="22"/>
        </w:rPr>
        <w:t xml:space="preserve">. The right to health is a basic human right </w:t>
      </w:r>
      <w:r w:rsidR="00D17B95" w:rsidRPr="00885627">
        <w:rPr>
          <w:rFonts w:ascii="Source Sans Pro" w:hAnsi="Source Sans Pro" w:cs="Arial"/>
          <w:sz w:val="22"/>
          <w:szCs w:val="22"/>
        </w:rPr>
        <w:t>that</w:t>
      </w:r>
      <w:r w:rsidRPr="00885627">
        <w:rPr>
          <w:rFonts w:ascii="Source Sans Pro" w:hAnsi="Source Sans Pro" w:cs="Arial"/>
          <w:sz w:val="22"/>
          <w:szCs w:val="22"/>
        </w:rPr>
        <w:t xml:space="preserve"> promote</w:t>
      </w:r>
      <w:r w:rsidR="00D17B95" w:rsidRPr="00885627">
        <w:rPr>
          <w:rFonts w:ascii="Source Sans Pro" w:hAnsi="Source Sans Pro" w:cs="Arial"/>
          <w:sz w:val="22"/>
          <w:szCs w:val="22"/>
        </w:rPr>
        <w:t>s</w:t>
      </w:r>
      <w:r w:rsidRPr="00885627">
        <w:rPr>
          <w:rFonts w:ascii="Source Sans Pro" w:hAnsi="Source Sans Pro" w:cs="Arial"/>
          <w:sz w:val="22"/>
          <w:szCs w:val="22"/>
        </w:rPr>
        <w:t xml:space="preserve"> health</w:t>
      </w:r>
      <w:r w:rsidR="00675415" w:rsidRPr="00885627">
        <w:rPr>
          <w:rFonts w:ascii="Source Sans Pro" w:hAnsi="Source Sans Pro" w:cs="Arial"/>
          <w:sz w:val="22"/>
          <w:szCs w:val="22"/>
        </w:rPr>
        <w:t xml:space="preserve"> and wellbeing</w:t>
      </w:r>
      <w:r w:rsidRPr="00885627">
        <w:rPr>
          <w:rFonts w:ascii="Source Sans Pro" w:hAnsi="Source Sans Pro" w:cs="Arial"/>
          <w:sz w:val="22"/>
          <w:szCs w:val="22"/>
        </w:rPr>
        <w:t xml:space="preserve">, </w:t>
      </w:r>
      <w:r w:rsidR="00A941D1" w:rsidRPr="00885627">
        <w:rPr>
          <w:rFonts w:ascii="Source Sans Pro" w:hAnsi="Source Sans Pro" w:cs="Arial"/>
          <w:sz w:val="22"/>
          <w:szCs w:val="22"/>
        </w:rPr>
        <w:t>dignity,</w:t>
      </w:r>
      <w:r w:rsidRPr="00885627">
        <w:rPr>
          <w:rFonts w:ascii="Source Sans Pro" w:hAnsi="Source Sans Pro" w:cs="Arial"/>
          <w:sz w:val="22"/>
          <w:szCs w:val="22"/>
        </w:rPr>
        <w:t xml:space="preserve"> and a good quality of life for everyone</w:t>
      </w:r>
      <w:r w:rsidR="0024199A" w:rsidRPr="00885627">
        <w:rPr>
          <w:rFonts w:ascii="Source Sans Pro" w:hAnsi="Source Sans Pro" w:cs="Arial"/>
          <w:sz w:val="22"/>
          <w:szCs w:val="22"/>
        </w:rPr>
        <w:t xml:space="preserve">, despite who they are, where they live or </w:t>
      </w:r>
      <w:r w:rsidR="007B672E" w:rsidRPr="00885627">
        <w:rPr>
          <w:rFonts w:ascii="Source Sans Pro" w:hAnsi="Source Sans Pro" w:cs="Arial"/>
          <w:sz w:val="22"/>
          <w:szCs w:val="22"/>
        </w:rPr>
        <w:t>what they do</w:t>
      </w:r>
      <w:r w:rsidRPr="00885627">
        <w:rPr>
          <w:rFonts w:ascii="Source Sans Pro" w:hAnsi="Source Sans Pro" w:cs="Arial"/>
          <w:sz w:val="22"/>
          <w:szCs w:val="22"/>
        </w:rPr>
        <w:t xml:space="preserve">. </w:t>
      </w:r>
    </w:p>
    <w:p w14:paraId="3580C106" w14:textId="5C2F4B37" w:rsidR="00D05544" w:rsidRPr="00885627" w:rsidRDefault="00E41175" w:rsidP="00046C41">
      <w:pPr>
        <w:pStyle w:val="NormalWeb"/>
        <w:spacing w:line="360" w:lineRule="atLeast"/>
        <w:jc w:val="both"/>
        <w:rPr>
          <w:rFonts w:ascii="Source Sans Pro" w:hAnsi="Source Sans Pro" w:cs="Arial"/>
          <w:lang w:val="en-US"/>
        </w:rPr>
      </w:pPr>
      <w:r w:rsidRPr="00885627">
        <w:rPr>
          <w:rFonts w:ascii="Source Sans Pro" w:hAnsi="Source Sans Pro" w:cs="Arial"/>
          <w:lang w:val="en-US"/>
        </w:rPr>
        <w:t xml:space="preserve">In Ghana, WHO has supported </w:t>
      </w:r>
      <w:r w:rsidR="00191327" w:rsidRPr="00885627">
        <w:rPr>
          <w:rFonts w:ascii="Source Sans Pro" w:hAnsi="Source Sans Pro" w:cs="Arial"/>
          <w:lang w:val="en-US"/>
        </w:rPr>
        <w:t>the country</w:t>
      </w:r>
      <w:r w:rsidR="00444947" w:rsidRPr="00885627">
        <w:rPr>
          <w:rFonts w:ascii="Source Sans Pro" w:hAnsi="Source Sans Pro" w:cs="Arial"/>
          <w:lang w:val="en-US"/>
        </w:rPr>
        <w:t xml:space="preserve"> </w:t>
      </w:r>
      <w:r w:rsidR="00651738" w:rsidRPr="00885627">
        <w:rPr>
          <w:rFonts w:ascii="Source Sans Pro" w:hAnsi="Source Sans Pro" w:cs="Arial"/>
          <w:lang w:val="en-US"/>
        </w:rPr>
        <w:t>with technical and financial support</w:t>
      </w:r>
      <w:r w:rsidR="00765228" w:rsidRPr="00885627">
        <w:rPr>
          <w:rFonts w:ascii="Source Sans Pro" w:hAnsi="Source Sans Pro" w:cs="Arial"/>
          <w:lang w:val="en-US"/>
        </w:rPr>
        <w:t xml:space="preserve"> </w:t>
      </w:r>
      <w:r w:rsidR="00A941D1" w:rsidRPr="00885627">
        <w:rPr>
          <w:rFonts w:ascii="Source Sans Pro" w:hAnsi="Source Sans Pro" w:cs="Arial"/>
          <w:lang w:val="en-US"/>
        </w:rPr>
        <w:t xml:space="preserve">in building a resilient health system that is capable of withstanding shocks. WHO has also extended support in </w:t>
      </w:r>
      <w:r w:rsidR="00765228" w:rsidRPr="00885627">
        <w:rPr>
          <w:rFonts w:ascii="Source Sans Pro" w:hAnsi="Source Sans Pro" w:cs="Arial"/>
          <w:lang w:val="en-US"/>
        </w:rPr>
        <w:t>the fight against diseases, leading</w:t>
      </w:r>
      <w:r w:rsidRPr="00885627">
        <w:rPr>
          <w:rFonts w:ascii="Source Sans Pro" w:hAnsi="Source Sans Pro" w:cs="Arial"/>
          <w:lang w:val="en-US"/>
        </w:rPr>
        <w:t xml:space="preserve"> to </w:t>
      </w:r>
      <w:r w:rsidR="00A941D1" w:rsidRPr="00885627">
        <w:rPr>
          <w:rFonts w:ascii="Source Sans Pro" w:hAnsi="Source Sans Pro" w:cs="Arial"/>
          <w:lang w:val="en-US"/>
        </w:rPr>
        <w:t xml:space="preserve">the interruption of Wild poliovirus as well as the </w:t>
      </w:r>
      <w:r w:rsidRPr="00885627">
        <w:rPr>
          <w:rFonts w:ascii="Source Sans Pro" w:hAnsi="Source Sans Pro" w:cs="Arial"/>
          <w:lang w:val="en-US"/>
        </w:rPr>
        <w:t>eliminat</w:t>
      </w:r>
      <w:r w:rsidR="001A798E" w:rsidRPr="00885627">
        <w:rPr>
          <w:rFonts w:ascii="Source Sans Pro" w:hAnsi="Source Sans Pro" w:cs="Arial"/>
          <w:lang w:val="en-US"/>
        </w:rPr>
        <w:t xml:space="preserve">ion of </w:t>
      </w:r>
      <w:r w:rsidR="00F03E9A" w:rsidRPr="00885627">
        <w:rPr>
          <w:rFonts w:ascii="Source Sans Pro" w:hAnsi="Source Sans Pro" w:cs="Arial"/>
          <w:lang w:val="en-US"/>
        </w:rPr>
        <w:t>Guinea worm</w:t>
      </w:r>
      <w:r w:rsidR="0085754E" w:rsidRPr="00885627">
        <w:rPr>
          <w:rFonts w:ascii="Source Sans Pro" w:hAnsi="Source Sans Pro" w:cs="Arial"/>
          <w:lang w:val="en-US"/>
        </w:rPr>
        <w:t>,</w:t>
      </w:r>
      <w:r w:rsidR="00F03E9A" w:rsidRPr="00885627">
        <w:rPr>
          <w:rFonts w:ascii="Source Sans Pro" w:hAnsi="Source Sans Pro" w:cs="Arial"/>
          <w:lang w:val="en-US"/>
        </w:rPr>
        <w:t> </w:t>
      </w:r>
      <w:r w:rsidRPr="00885627">
        <w:rPr>
          <w:rFonts w:ascii="Source Sans Pro" w:hAnsi="Source Sans Pro" w:cs="Arial"/>
          <w:lang w:val="en-US"/>
        </w:rPr>
        <w:t>Trachoma, Human African Trypanosomiasis (sleeping sickness) and Neonatal Tetanus as public health problems.</w:t>
      </w:r>
      <w:r w:rsidR="0085754E" w:rsidRPr="00885627">
        <w:rPr>
          <w:rFonts w:ascii="Source Sans Pro" w:hAnsi="Source Sans Pro" w:cs="Arial"/>
          <w:lang w:val="en-US"/>
        </w:rPr>
        <w:t xml:space="preserve"> </w:t>
      </w:r>
      <w:r w:rsidR="000B3C20" w:rsidRPr="00885627">
        <w:rPr>
          <w:rFonts w:ascii="Source Sans Pro" w:hAnsi="Source Sans Pro" w:cs="Arial"/>
          <w:lang w:val="en-US"/>
        </w:rPr>
        <w:t>The organization</w:t>
      </w:r>
      <w:r w:rsidR="00D57F2F" w:rsidRPr="00885627">
        <w:rPr>
          <w:rFonts w:ascii="Source Sans Pro" w:hAnsi="Source Sans Pro" w:cs="Arial"/>
          <w:lang w:val="en-US"/>
        </w:rPr>
        <w:t xml:space="preserve"> has also assisted the country in the development of strategic documents</w:t>
      </w:r>
      <w:r w:rsidR="004D0C46" w:rsidRPr="00885627">
        <w:rPr>
          <w:rFonts w:ascii="Source Sans Pro" w:hAnsi="Source Sans Pro" w:cs="Arial"/>
          <w:lang w:val="en-US"/>
        </w:rPr>
        <w:t xml:space="preserve"> such as the National Action Plan for Health Security,</w:t>
      </w:r>
      <w:r w:rsidR="00A941D1" w:rsidRPr="00885627">
        <w:rPr>
          <w:rFonts w:ascii="Source Sans Pro" w:hAnsi="Source Sans Pro" w:cs="Arial"/>
          <w:lang w:val="en-US"/>
        </w:rPr>
        <w:t xml:space="preserve"> National strategy on non-communicable diseases including Mental Health, Comprehensive</w:t>
      </w:r>
      <w:r w:rsidR="008E0517" w:rsidRPr="00885627">
        <w:rPr>
          <w:rFonts w:ascii="Source Sans Pro" w:hAnsi="Source Sans Pro" w:cs="Arial"/>
          <w:lang w:val="en-US"/>
        </w:rPr>
        <w:t xml:space="preserve"> Multi-Year Plan for the Expanded Programme on Immunization and the </w:t>
      </w:r>
      <w:r w:rsidR="00711A32" w:rsidRPr="00885627">
        <w:rPr>
          <w:rFonts w:ascii="Source Sans Pro" w:hAnsi="Source Sans Pro" w:cs="Arial"/>
          <w:lang w:val="en-US"/>
        </w:rPr>
        <w:t xml:space="preserve">National </w:t>
      </w:r>
      <w:r w:rsidR="00A941D1" w:rsidRPr="00885627">
        <w:rPr>
          <w:rFonts w:ascii="Source Sans Pro" w:hAnsi="Source Sans Pro" w:cs="Arial"/>
          <w:lang w:val="en-US"/>
        </w:rPr>
        <w:t xml:space="preserve">Innovative </w:t>
      </w:r>
      <w:r w:rsidR="00711A32" w:rsidRPr="00885627">
        <w:rPr>
          <w:rFonts w:ascii="Source Sans Pro" w:hAnsi="Source Sans Pro" w:cs="Arial"/>
          <w:lang w:val="en-US"/>
        </w:rPr>
        <w:t>Health Financing Strategy.</w:t>
      </w:r>
    </w:p>
    <w:p w14:paraId="40FAF027" w14:textId="10151E3F" w:rsidR="000B60B7" w:rsidRPr="00885627" w:rsidRDefault="000B60B7" w:rsidP="00046C41">
      <w:pPr>
        <w:pStyle w:val="NormalWeb"/>
        <w:spacing w:line="360" w:lineRule="atLeast"/>
        <w:jc w:val="both"/>
        <w:rPr>
          <w:rFonts w:ascii="Source Sans Pro" w:hAnsi="Source Sans Pro" w:cs="Arial"/>
          <w:sz w:val="22"/>
          <w:szCs w:val="22"/>
        </w:rPr>
      </w:pPr>
      <w:r w:rsidRPr="00885627">
        <w:rPr>
          <w:rFonts w:ascii="Source Sans Pro" w:hAnsi="Source Sans Pro" w:cs="Arial"/>
          <w:sz w:val="22"/>
          <w:szCs w:val="22"/>
        </w:rPr>
        <w:t>“WHO’s 75</w:t>
      </w:r>
      <w:r w:rsidRPr="00885627">
        <w:rPr>
          <w:rFonts w:ascii="Source Sans Pro" w:hAnsi="Source Sans Pro" w:cs="Arial"/>
          <w:sz w:val="22"/>
          <w:szCs w:val="22"/>
          <w:vertAlign w:val="superscript"/>
        </w:rPr>
        <w:t>th</w:t>
      </w:r>
      <w:r w:rsidRPr="00885627">
        <w:rPr>
          <w:rFonts w:ascii="Source Sans Pro" w:hAnsi="Source Sans Pro" w:cs="Arial"/>
          <w:sz w:val="22"/>
          <w:szCs w:val="22"/>
        </w:rPr>
        <w:t xml:space="preserve"> anniversary is an opportunity for us </w:t>
      </w:r>
      <w:r w:rsidR="00B51951" w:rsidRPr="00885627">
        <w:rPr>
          <w:rFonts w:ascii="Source Sans Pro" w:hAnsi="Source Sans Pro" w:cs="Arial"/>
          <w:sz w:val="22"/>
          <w:szCs w:val="22"/>
        </w:rPr>
        <w:t xml:space="preserve">to </w:t>
      </w:r>
      <w:r w:rsidRPr="00885627">
        <w:rPr>
          <w:rFonts w:ascii="Source Sans Pro" w:hAnsi="Source Sans Pro" w:cs="Arial"/>
          <w:sz w:val="22"/>
          <w:szCs w:val="22"/>
        </w:rPr>
        <w:t xml:space="preserve">reflect on the remarkable achievements </w:t>
      </w:r>
      <w:r w:rsidR="002A53EB" w:rsidRPr="00885627">
        <w:rPr>
          <w:rFonts w:ascii="Source Sans Pro" w:hAnsi="Source Sans Pro" w:cs="Arial"/>
          <w:sz w:val="22"/>
          <w:szCs w:val="22"/>
        </w:rPr>
        <w:t>of</w:t>
      </w:r>
      <w:r w:rsidR="00B51951" w:rsidRPr="00885627">
        <w:rPr>
          <w:rFonts w:ascii="Source Sans Pro" w:hAnsi="Source Sans Pro" w:cs="Arial"/>
          <w:sz w:val="22"/>
          <w:szCs w:val="22"/>
        </w:rPr>
        <w:t xml:space="preserve"> our collective efforts</w:t>
      </w:r>
      <w:r w:rsidRPr="00885627">
        <w:rPr>
          <w:rFonts w:ascii="Source Sans Pro" w:hAnsi="Source Sans Pro" w:cs="Arial"/>
          <w:sz w:val="22"/>
          <w:szCs w:val="22"/>
        </w:rPr>
        <w:t xml:space="preserve"> </w:t>
      </w:r>
      <w:r w:rsidR="00B51951" w:rsidRPr="00885627">
        <w:rPr>
          <w:rFonts w:ascii="Source Sans Pro" w:hAnsi="Source Sans Pro" w:cs="Arial"/>
          <w:sz w:val="22"/>
          <w:szCs w:val="22"/>
        </w:rPr>
        <w:t>to advance</w:t>
      </w:r>
      <w:r w:rsidRPr="00885627">
        <w:rPr>
          <w:rFonts w:ascii="Source Sans Pro" w:hAnsi="Source Sans Pro" w:cs="Arial"/>
          <w:sz w:val="22"/>
          <w:szCs w:val="22"/>
        </w:rPr>
        <w:t xml:space="preserve"> the health and wellbeing of the people of </w:t>
      </w:r>
      <w:r w:rsidR="00B51951" w:rsidRPr="00885627">
        <w:rPr>
          <w:rFonts w:ascii="Source Sans Pro" w:hAnsi="Source Sans Pro" w:cs="Arial"/>
          <w:sz w:val="22"/>
          <w:szCs w:val="22"/>
        </w:rPr>
        <w:t>Ghana</w:t>
      </w:r>
      <w:r w:rsidRPr="00885627">
        <w:rPr>
          <w:rFonts w:ascii="Source Sans Pro" w:hAnsi="Source Sans Pro" w:cs="Arial"/>
          <w:sz w:val="22"/>
          <w:szCs w:val="22"/>
        </w:rPr>
        <w:t xml:space="preserve">,” says </w:t>
      </w:r>
      <w:r w:rsidR="002A53EB" w:rsidRPr="00885627">
        <w:rPr>
          <w:rFonts w:ascii="Source Sans Pro" w:hAnsi="Source Sans Pro" w:cs="Arial"/>
          <w:sz w:val="22"/>
          <w:szCs w:val="22"/>
        </w:rPr>
        <w:t>Dr Francis Kasolo</w:t>
      </w:r>
      <w:r w:rsidRPr="00885627">
        <w:rPr>
          <w:rFonts w:ascii="Source Sans Pro" w:hAnsi="Source Sans Pro" w:cs="Arial"/>
          <w:sz w:val="22"/>
          <w:szCs w:val="22"/>
        </w:rPr>
        <w:t xml:space="preserve">, WHO Representative in </w:t>
      </w:r>
      <w:r w:rsidR="002A53EB" w:rsidRPr="00885627">
        <w:rPr>
          <w:rFonts w:ascii="Source Sans Pro" w:hAnsi="Source Sans Pro" w:cs="Arial"/>
          <w:sz w:val="22"/>
          <w:szCs w:val="22"/>
        </w:rPr>
        <w:t>Ghana</w:t>
      </w:r>
      <w:r w:rsidRPr="00885627">
        <w:rPr>
          <w:rFonts w:ascii="Source Sans Pro" w:hAnsi="Source Sans Pro" w:cs="Arial"/>
          <w:sz w:val="22"/>
          <w:szCs w:val="22"/>
        </w:rPr>
        <w:t xml:space="preserve">. “It is also the chance for us to </w:t>
      </w:r>
      <w:r w:rsidR="00BB57FB" w:rsidRPr="00885627">
        <w:rPr>
          <w:rFonts w:ascii="Source Sans Pro" w:hAnsi="Source Sans Pro" w:cs="Arial"/>
          <w:sz w:val="22"/>
          <w:szCs w:val="22"/>
        </w:rPr>
        <w:t>rally</w:t>
      </w:r>
      <w:r w:rsidRPr="00885627">
        <w:rPr>
          <w:rFonts w:ascii="Source Sans Pro" w:hAnsi="Source Sans Pro" w:cs="Arial"/>
          <w:sz w:val="22"/>
          <w:szCs w:val="22"/>
        </w:rPr>
        <w:t xml:space="preserve"> around </w:t>
      </w:r>
      <w:r w:rsidR="00C762FF" w:rsidRPr="00885627">
        <w:rPr>
          <w:rFonts w:ascii="Source Sans Pro" w:hAnsi="Source Sans Pro" w:cs="Arial"/>
          <w:sz w:val="22"/>
          <w:szCs w:val="22"/>
        </w:rPr>
        <w:t>a</w:t>
      </w:r>
      <w:r w:rsidRPr="00885627">
        <w:rPr>
          <w:rFonts w:ascii="Source Sans Pro" w:hAnsi="Source Sans Pro" w:cs="Arial"/>
          <w:sz w:val="22"/>
          <w:szCs w:val="22"/>
        </w:rPr>
        <w:t xml:space="preserve"> common </w:t>
      </w:r>
      <w:r w:rsidR="00577FD3" w:rsidRPr="00885627">
        <w:rPr>
          <w:rFonts w:ascii="Source Sans Pro" w:hAnsi="Source Sans Pro" w:cs="Arial"/>
          <w:sz w:val="22"/>
          <w:szCs w:val="22"/>
        </w:rPr>
        <w:t>agenda</w:t>
      </w:r>
      <w:r w:rsidRPr="00885627">
        <w:rPr>
          <w:rFonts w:ascii="Source Sans Pro" w:hAnsi="Source Sans Pro" w:cs="Arial"/>
          <w:sz w:val="22"/>
          <w:szCs w:val="22"/>
        </w:rPr>
        <w:t xml:space="preserve"> and </w:t>
      </w:r>
      <w:r w:rsidR="00C762FF" w:rsidRPr="00885627">
        <w:rPr>
          <w:rFonts w:ascii="Source Sans Pro" w:hAnsi="Source Sans Pro" w:cs="Arial"/>
          <w:sz w:val="22"/>
          <w:szCs w:val="22"/>
        </w:rPr>
        <w:t>strengthen</w:t>
      </w:r>
      <w:r w:rsidRPr="00885627">
        <w:rPr>
          <w:rFonts w:ascii="Source Sans Pro" w:hAnsi="Source Sans Pro" w:cs="Arial"/>
          <w:sz w:val="22"/>
          <w:szCs w:val="22"/>
        </w:rPr>
        <w:t xml:space="preserve"> our commitment to tackle </w:t>
      </w:r>
      <w:r w:rsidR="007158E7" w:rsidRPr="00885627">
        <w:rPr>
          <w:rFonts w:ascii="Source Sans Pro" w:hAnsi="Source Sans Pro" w:cs="Arial"/>
          <w:sz w:val="22"/>
          <w:szCs w:val="22"/>
        </w:rPr>
        <w:t>emerging health</w:t>
      </w:r>
      <w:r w:rsidRPr="00885627">
        <w:rPr>
          <w:rFonts w:ascii="Source Sans Pro" w:hAnsi="Source Sans Pro" w:cs="Arial"/>
          <w:sz w:val="22"/>
          <w:szCs w:val="22"/>
        </w:rPr>
        <w:t xml:space="preserve"> challenges </w:t>
      </w:r>
      <w:r w:rsidR="00B003FF" w:rsidRPr="00885627">
        <w:rPr>
          <w:rFonts w:ascii="Source Sans Pro" w:hAnsi="Source Sans Pro" w:cs="Arial"/>
          <w:sz w:val="22"/>
          <w:szCs w:val="22"/>
        </w:rPr>
        <w:t>towards achieving health for all</w:t>
      </w:r>
      <w:r w:rsidRPr="00885627">
        <w:rPr>
          <w:rFonts w:ascii="Source Sans Pro" w:hAnsi="Source Sans Pro" w:cs="Arial"/>
          <w:sz w:val="22"/>
          <w:szCs w:val="22"/>
        </w:rPr>
        <w:t>.”</w:t>
      </w:r>
    </w:p>
    <w:p w14:paraId="7562B5E5" w14:textId="1A2CA392" w:rsidR="006F3D80" w:rsidRPr="00885627" w:rsidRDefault="005B763E" w:rsidP="00046C41">
      <w:pPr>
        <w:pStyle w:val="NormalWeb"/>
        <w:spacing w:line="360" w:lineRule="atLeast"/>
        <w:jc w:val="both"/>
        <w:rPr>
          <w:rFonts w:ascii="Source Sans Pro" w:hAnsi="Source Sans Pro" w:cs="Arial"/>
          <w:sz w:val="22"/>
          <w:szCs w:val="22"/>
        </w:rPr>
      </w:pPr>
      <w:r w:rsidRPr="00885627">
        <w:rPr>
          <w:rFonts w:ascii="Source Sans Pro" w:hAnsi="Source Sans Pro" w:cs="Arial"/>
          <w:sz w:val="22"/>
          <w:szCs w:val="22"/>
        </w:rPr>
        <w:t xml:space="preserve">At the heart of </w:t>
      </w:r>
      <w:r w:rsidR="008F213A" w:rsidRPr="00885627">
        <w:rPr>
          <w:rFonts w:ascii="Source Sans Pro" w:hAnsi="Source Sans Pro" w:cs="Arial"/>
          <w:sz w:val="22"/>
          <w:szCs w:val="22"/>
        </w:rPr>
        <w:t>‘</w:t>
      </w:r>
      <w:r w:rsidRPr="00885627">
        <w:rPr>
          <w:rFonts w:ascii="Source Sans Pro" w:hAnsi="Source Sans Pro" w:cs="Arial"/>
          <w:sz w:val="22"/>
          <w:szCs w:val="22"/>
        </w:rPr>
        <w:t>health</w:t>
      </w:r>
      <w:r w:rsidR="008F213A" w:rsidRPr="00885627">
        <w:rPr>
          <w:rFonts w:ascii="Source Sans Pro" w:hAnsi="Source Sans Pro" w:cs="Arial"/>
          <w:sz w:val="22"/>
          <w:szCs w:val="22"/>
        </w:rPr>
        <w:t xml:space="preserve"> </w:t>
      </w:r>
      <w:r w:rsidRPr="00885627">
        <w:rPr>
          <w:rFonts w:ascii="Source Sans Pro" w:hAnsi="Source Sans Pro" w:cs="Arial"/>
          <w:sz w:val="22"/>
          <w:szCs w:val="22"/>
        </w:rPr>
        <w:t>for</w:t>
      </w:r>
      <w:r w:rsidR="008F213A" w:rsidRPr="00885627">
        <w:rPr>
          <w:rFonts w:ascii="Source Sans Pro" w:hAnsi="Source Sans Pro" w:cs="Arial"/>
          <w:sz w:val="22"/>
          <w:szCs w:val="22"/>
        </w:rPr>
        <w:t xml:space="preserve"> </w:t>
      </w:r>
      <w:r w:rsidRPr="00885627">
        <w:rPr>
          <w:rFonts w:ascii="Source Sans Pro" w:hAnsi="Source Sans Pro" w:cs="Arial"/>
          <w:sz w:val="22"/>
          <w:szCs w:val="22"/>
        </w:rPr>
        <w:t>all</w:t>
      </w:r>
      <w:r w:rsidR="008F213A" w:rsidRPr="00885627">
        <w:rPr>
          <w:rFonts w:ascii="Source Sans Pro" w:hAnsi="Source Sans Pro" w:cs="Arial"/>
          <w:sz w:val="22"/>
          <w:szCs w:val="22"/>
        </w:rPr>
        <w:t>’</w:t>
      </w:r>
      <w:r w:rsidRPr="00885627">
        <w:rPr>
          <w:rFonts w:ascii="Source Sans Pro" w:hAnsi="Source Sans Pro" w:cs="Arial"/>
          <w:sz w:val="22"/>
          <w:szCs w:val="22"/>
        </w:rPr>
        <w:t xml:space="preserve"> is the </w:t>
      </w:r>
      <w:r w:rsidR="00E94E8B" w:rsidRPr="00885627">
        <w:rPr>
          <w:rFonts w:ascii="Source Sans Pro" w:hAnsi="Source Sans Pro" w:cs="Arial"/>
          <w:sz w:val="22"/>
          <w:szCs w:val="22"/>
        </w:rPr>
        <w:t>attainment of Universal Health Coverage</w:t>
      </w:r>
      <w:r w:rsidR="00A941D1" w:rsidRPr="00885627">
        <w:rPr>
          <w:rFonts w:ascii="Source Sans Pro" w:hAnsi="Source Sans Pro" w:cs="Arial"/>
          <w:sz w:val="22"/>
          <w:szCs w:val="22"/>
        </w:rPr>
        <w:t xml:space="preserve"> through primary health</w:t>
      </w:r>
      <w:r w:rsidR="00E94E8B" w:rsidRPr="00885627">
        <w:rPr>
          <w:rFonts w:ascii="Source Sans Pro" w:hAnsi="Source Sans Pro" w:cs="Arial"/>
          <w:sz w:val="22"/>
          <w:szCs w:val="22"/>
        </w:rPr>
        <w:t xml:space="preserve">, where people can have access to affordable, equitable, good quality and sustainable health care. In </w:t>
      </w:r>
      <w:r w:rsidR="00A941D1" w:rsidRPr="00885627">
        <w:rPr>
          <w:rFonts w:ascii="Source Sans Pro" w:hAnsi="Source Sans Pro" w:cs="Arial"/>
          <w:sz w:val="22"/>
          <w:szCs w:val="22"/>
        </w:rPr>
        <w:t xml:space="preserve">Ghana, </w:t>
      </w:r>
      <w:r w:rsidR="00E94E8B" w:rsidRPr="00885627">
        <w:rPr>
          <w:rFonts w:ascii="Source Sans Pro" w:hAnsi="Source Sans Pro" w:cs="Arial"/>
          <w:sz w:val="22"/>
          <w:szCs w:val="22"/>
        </w:rPr>
        <w:t xml:space="preserve">around </w:t>
      </w:r>
      <w:r w:rsidR="00046C41" w:rsidRPr="00885627">
        <w:rPr>
          <w:rFonts w:ascii="Source Sans Pro" w:hAnsi="Source Sans Pro" w:cs="Arial"/>
          <w:sz w:val="22"/>
          <w:szCs w:val="22"/>
        </w:rPr>
        <w:t>36.2</w:t>
      </w:r>
      <w:r w:rsidR="00E94E8B" w:rsidRPr="00885627">
        <w:rPr>
          <w:rFonts w:ascii="Source Sans Pro" w:hAnsi="Source Sans Pro" w:cs="Arial"/>
          <w:sz w:val="22"/>
          <w:szCs w:val="22"/>
        </w:rPr>
        <w:t xml:space="preserve">% of health expenditure comes out of people’s pockets and </w:t>
      </w:r>
      <w:r w:rsidR="003B7875" w:rsidRPr="00885627">
        <w:rPr>
          <w:rFonts w:ascii="Source Sans Pro" w:hAnsi="Source Sans Pro" w:cs="Arial"/>
          <w:sz w:val="22"/>
          <w:szCs w:val="22"/>
        </w:rPr>
        <w:t>a</w:t>
      </w:r>
      <w:r w:rsidR="00E94E8B" w:rsidRPr="00885627">
        <w:rPr>
          <w:rFonts w:ascii="Source Sans Pro" w:hAnsi="Source Sans Pro" w:cs="Arial"/>
          <w:sz w:val="22"/>
          <w:szCs w:val="22"/>
        </w:rPr>
        <w:t xml:space="preserve">s a result, </w:t>
      </w:r>
      <w:r w:rsidR="00A941D1" w:rsidRPr="00885627">
        <w:rPr>
          <w:rFonts w:ascii="Source Sans Pro" w:hAnsi="Source Sans Pro" w:cs="Arial"/>
          <w:sz w:val="22"/>
          <w:szCs w:val="22"/>
        </w:rPr>
        <w:t xml:space="preserve">significant number of persons continue to be </w:t>
      </w:r>
      <w:r w:rsidR="00E94E8B" w:rsidRPr="00885627">
        <w:rPr>
          <w:rFonts w:ascii="Source Sans Pro" w:hAnsi="Source Sans Pro" w:cs="Arial"/>
          <w:sz w:val="22"/>
          <w:szCs w:val="22"/>
        </w:rPr>
        <w:t xml:space="preserve">pushed </w:t>
      </w:r>
      <w:r w:rsidR="003B28C4" w:rsidRPr="00885627">
        <w:rPr>
          <w:rFonts w:ascii="Source Sans Pro" w:hAnsi="Source Sans Pro" w:cs="Arial"/>
          <w:sz w:val="22"/>
          <w:szCs w:val="22"/>
        </w:rPr>
        <w:t>further below the poverty line due to spending on health</w:t>
      </w:r>
      <w:r w:rsidR="00E94E8B" w:rsidRPr="00885627">
        <w:rPr>
          <w:rFonts w:ascii="Source Sans Pro" w:hAnsi="Source Sans Pro" w:cs="Arial"/>
          <w:sz w:val="22"/>
          <w:szCs w:val="22"/>
        </w:rPr>
        <w:t xml:space="preserve">. National health strategies should therefore position primary health care as the entry point into </w:t>
      </w:r>
      <w:r w:rsidR="00EE2935" w:rsidRPr="00885627">
        <w:rPr>
          <w:rFonts w:ascii="Source Sans Pro" w:hAnsi="Source Sans Pro" w:cs="Arial"/>
          <w:sz w:val="22"/>
          <w:szCs w:val="22"/>
        </w:rPr>
        <w:t>a</w:t>
      </w:r>
      <w:r w:rsidR="00E94E8B" w:rsidRPr="00885627">
        <w:rPr>
          <w:rFonts w:ascii="Source Sans Pro" w:hAnsi="Source Sans Pro" w:cs="Arial"/>
          <w:sz w:val="22"/>
          <w:szCs w:val="22"/>
        </w:rPr>
        <w:t xml:space="preserve"> health system which not only treats ill health, but </w:t>
      </w:r>
      <w:r w:rsidR="001E6ECA" w:rsidRPr="00885627">
        <w:rPr>
          <w:rFonts w:ascii="Source Sans Pro" w:hAnsi="Source Sans Pro" w:cs="Arial"/>
          <w:sz w:val="22"/>
          <w:szCs w:val="22"/>
        </w:rPr>
        <w:t xml:space="preserve">also </w:t>
      </w:r>
      <w:r w:rsidR="00E94E8B" w:rsidRPr="00885627">
        <w:rPr>
          <w:rFonts w:ascii="Source Sans Pro" w:hAnsi="Source Sans Pro" w:cs="Arial"/>
          <w:sz w:val="22"/>
          <w:szCs w:val="22"/>
        </w:rPr>
        <w:t>prevents illness and promotes good health</w:t>
      </w:r>
      <w:r w:rsidR="00046C41" w:rsidRPr="00885627">
        <w:rPr>
          <w:rFonts w:ascii="Source Sans Pro" w:hAnsi="Source Sans Pro" w:cs="Arial"/>
          <w:sz w:val="22"/>
          <w:szCs w:val="22"/>
        </w:rPr>
        <w:t xml:space="preserve"> thus reducing the need for more expensive curative service</w:t>
      </w:r>
      <w:r w:rsidR="00E94E8B" w:rsidRPr="00885627">
        <w:rPr>
          <w:rFonts w:ascii="Source Sans Pro" w:hAnsi="Source Sans Pro" w:cs="Arial"/>
          <w:sz w:val="22"/>
          <w:szCs w:val="22"/>
        </w:rPr>
        <w:t xml:space="preserve">. </w:t>
      </w:r>
    </w:p>
    <w:p w14:paraId="6EC61829" w14:textId="0B3DBC3B" w:rsidR="001E6ECA" w:rsidRPr="00885627" w:rsidRDefault="00A941D1" w:rsidP="00046C41">
      <w:pPr>
        <w:pStyle w:val="NormalWeb"/>
        <w:spacing w:line="360" w:lineRule="atLeast"/>
        <w:jc w:val="both"/>
        <w:rPr>
          <w:rFonts w:ascii="Source Sans Pro" w:hAnsi="Source Sans Pro" w:cs="Arial"/>
          <w:sz w:val="22"/>
          <w:szCs w:val="22"/>
        </w:rPr>
      </w:pPr>
      <w:r w:rsidRPr="00885627">
        <w:rPr>
          <w:rFonts w:ascii="Source Sans Pro" w:hAnsi="Source Sans Pro" w:cs="Arial"/>
          <w:sz w:val="22"/>
          <w:szCs w:val="22"/>
          <w:lang w:val="en-US"/>
        </w:rPr>
        <w:lastRenderedPageBreak/>
        <w:t xml:space="preserve">Although </w:t>
      </w:r>
      <w:r w:rsidR="00287FC1" w:rsidRPr="00885627">
        <w:rPr>
          <w:rFonts w:ascii="Source Sans Pro" w:hAnsi="Source Sans Pro" w:cs="Arial"/>
          <w:sz w:val="22"/>
          <w:szCs w:val="22"/>
          <w:lang w:val="en-US"/>
        </w:rPr>
        <w:t>Ghana has made significant progre</w:t>
      </w:r>
      <w:r w:rsidR="00991B75" w:rsidRPr="00885627">
        <w:rPr>
          <w:rFonts w:ascii="Source Sans Pro" w:hAnsi="Source Sans Pro" w:cs="Arial"/>
          <w:sz w:val="22"/>
          <w:szCs w:val="22"/>
          <w:lang w:val="en-US"/>
        </w:rPr>
        <w:t>ss</w:t>
      </w:r>
      <w:r w:rsidR="0016716B" w:rsidRPr="00885627">
        <w:rPr>
          <w:rFonts w:ascii="Source Sans Pro" w:hAnsi="Source Sans Pro" w:cs="Arial"/>
          <w:sz w:val="22"/>
          <w:szCs w:val="22"/>
          <w:lang w:val="en-US"/>
        </w:rPr>
        <w:t xml:space="preserve"> towards </w:t>
      </w:r>
      <w:r w:rsidR="002B494A" w:rsidRPr="00885627">
        <w:rPr>
          <w:rFonts w:ascii="Source Sans Pro" w:hAnsi="Source Sans Pro" w:cs="Arial"/>
          <w:sz w:val="22"/>
          <w:szCs w:val="22"/>
          <w:lang w:val="en-US"/>
        </w:rPr>
        <w:t>achieving Universal Health Coverage (</w:t>
      </w:r>
      <w:r w:rsidR="00287FC1" w:rsidRPr="00885627">
        <w:rPr>
          <w:rFonts w:ascii="Source Sans Pro" w:hAnsi="Source Sans Pro" w:cs="Arial"/>
          <w:sz w:val="22"/>
          <w:szCs w:val="22"/>
          <w:lang w:val="en-US"/>
        </w:rPr>
        <w:t>UHC</w:t>
      </w:r>
      <w:r w:rsidR="002B494A" w:rsidRPr="00885627">
        <w:rPr>
          <w:rFonts w:ascii="Source Sans Pro" w:hAnsi="Source Sans Pro" w:cs="Arial"/>
          <w:sz w:val="22"/>
          <w:szCs w:val="22"/>
          <w:lang w:val="en-US"/>
        </w:rPr>
        <w:t>)</w:t>
      </w:r>
      <w:r w:rsidRPr="00885627">
        <w:rPr>
          <w:rFonts w:ascii="Source Sans Pro" w:hAnsi="Source Sans Pro" w:cs="Arial"/>
          <w:sz w:val="22"/>
          <w:szCs w:val="22"/>
          <w:lang w:val="en-US"/>
        </w:rPr>
        <w:t xml:space="preserve"> </w:t>
      </w:r>
      <w:r w:rsidR="00D734EB" w:rsidRPr="00885627">
        <w:rPr>
          <w:rFonts w:ascii="Source Sans Pro" w:hAnsi="Source Sans Pro" w:cs="Arial"/>
          <w:sz w:val="22"/>
          <w:szCs w:val="22"/>
          <w:lang w:val="en-US"/>
        </w:rPr>
        <w:t xml:space="preserve">as demonstrated in the improvement of the </w:t>
      </w:r>
      <w:r w:rsidR="002B494A" w:rsidRPr="00885627">
        <w:rPr>
          <w:rFonts w:ascii="Source Sans Pro" w:hAnsi="Source Sans Pro" w:cs="Arial"/>
          <w:sz w:val="22"/>
          <w:szCs w:val="22"/>
          <w:lang w:val="en-US"/>
        </w:rPr>
        <w:t>country</w:t>
      </w:r>
      <w:r w:rsidR="007D0990" w:rsidRPr="00885627">
        <w:rPr>
          <w:rFonts w:ascii="Source Sans Pro" w:hAnsi="Source Sans Pro" w:cs="Arial"/>
          <w:sz w:val="22"/>
          <w:szCs w:val="22"/>
          <w:lang w:val="en-US"/>
        </w:rPr>
        <w:t xml:space="preserve">’s UHC </w:t>
      </w:r>
      <w:r w:rsidR="00287FC1" w:rsidRPr="00885627">
        <w:rPr>
          <w:rFonts w:ascii="Source Sans Pro" w:hAnsi="Source Sans Pro" w:cs="Arial"/>
          <w:sz w:val="22"/>
          <w:szCs w:val="22"/>
          <w:lang w:val="en-US"/>
        </w:rPr>
        <w:t xml:space="preserve">service coverage index from 35 in 2010 to 47.8 in </w:t>
      </w:r>
      <w:r w:rsidR="00046C41" w:rsidRPr="00885627">
        <w:rPr>
          <w:rFonts w:ascii="Source Sans Pro" w:hAnsi="Source Sans Pro" w:cs="Arial"/>
          <w:sz w:val="22"/>
          <w:szCs w:val="22"/>
          <w:lang w:val="en-US"/>
        </w:rPr>
        <w:t>2021</w:t>
      </w:r>
      <w:r w:rsidR="00046C41" w:rsidRPr="00885627">
        <w:rPr>
          <w:rFonts w:ascii="Source Sans Pro" w:hAnsi="Source Sans Pro" w:cs="Arial"/>
          <w:sz w:val="22"/>
          <w:szCs w:val="22"/>
        </w:rPr>
        <w:t>, it</w:t>
      </w:r>
      <w:r w:rsidR="00D734EB" w:rsidRPr="00885627">
        <w:rPr>
          <w:rFonts w:ascii="Source Sans Pro" w:eastAsia="Malgun Gothic" w:hAnsi="Source Sans Pro"/>
          <w:color w:val="000000"/>
        </w:rPr>
        <w:t xml:space="preserve"> is important that these gains are consolidated by adhering to </w:t>
      </w:r>
      <w:r w:rsidR="001947D9" w:rsidRPr="00885627">
        <w:rPr>
          <w:rFonts w:ascii="Source Sans Pro" w:eastAsia="Malgun Gothic" w:hAnsi="Source Sans Pro"/>
          <w:color w:val="000000"/>
        </w:rPr>
        <w:t>Ghana’s UHC roadmap</w:t>
      </w:r>
      <w:r w:rsidR="00D734EB" w:rsidRPr="00885627">
        <w:rPr>
          <w:rFonts w:ascii="Source Sans Pro" w:eastAsia="Malgun Gothic" w:hAnsi="Source Sans Pro"/>
          <w:color w:val="000000"/>
        </w:rPr>
        <w:t xml:space="preserve">. </w:t>
      </w:r>
    </w:p>
    <w:p w14:paraId="2C3C795F" w14:textId="7870CF7A" w:rsidR="00CA435B" w:rsidRPr="00885627" w:rsidRDefault="00CA435B" w:rsidP="00046C41">
      <w:pPr>
        <w:pStyle w:val="NormalWeb"/>
        <w:spacing w:line="360" w:lineRule="atLeast"/>
        <w:jc w:val="both"/>
        <w:rPr>
          <w:rFonts w:ascii="Source Sans Pro" w:hAnsi="Source Sans Pro" w:cs="Arial"/>
          <w:sz w:val="22"/>
          <w:szCs w:val="22"/>
        </w:rPr>
      </w:pPr>
      <w:r w:rsidRPr="00885627">
        <w:rPr>
          <w:rFonts w:ascii="Source Sans Pro" w:hAnsi="Source Sans Pro" w:cs="Arial"/>
          <w:sz w:val="22"/>
          <w:szCs w:val="22"/>
        </w:rPr>
        <w:t xml:space="preserve">The </w:t>
      </w:r>
      <w:r w:rsidR="00046C41" w:rsidRPr="00885627">
        <w:rPr>
          <w:rFonts w:ascii="Source Sans Pro" w:hAnsi="Source Sans Pro" w:cs="Arial"/>
          <w:sz w:val="22"/>
          <w:szCs w:val="22"/>
        </w:rPr>
        <w:t xml:space="preserve">impact of the </w:t>
      </w:r>
      <w:r w:rsidRPr="00885627">
        <w:rPr>
          <w:rFonts w:ascii="Source Sans Pro" w:hAnsi="Source Sans Pro" w:cs="Arial"/>
          <w:sz w:val="22"/>
          <w:szCs w:val="22"/>
        </w:rPr>
        <w:t xml:space="preserve">COVID-19 pandemic </w:t>
      </w:r>
      <w:r w:rsidR="002D4BB2" w:rsidRPr="00885627">
        <w:rPr>
          <w:rFonts w:ascii="Source Sans Pro" w:hAnsi="Source Sans Pro" w:cs="Arial"/>
          <w:sz w:val="22"/>
          <w:szCs w:val="22"/>
        </w:rPr>
        <w:t>has</w:t>
      </w:r>
      <w:r w:rsidRPr="00885627">
        <w:rPr>
          <w:rFonts w:ascii="Source Sans Pro" w:hAnsi="Source Sans Pro" w:cs="Arial"/>
          <w:sz w:val="22"/>
          <w:szCs w:val="22"/>
        </w:rPr>
        <w:t xml:space="preserve"> rolled back </w:t>
      </w:r>
      <w:r w:rsidR="003E456E" w:rsidRPr="00885627">
        <w:rPr>
          <w:rFonts w:ascii="Source Sans Pro" w:hAnsi="Source Sans Pro" w:cs="Arial"/>
          <w:sz w:val="22"/>
          <w:szCs w:val="22"/>
        </w:rPr>
        <w:t xml:space="preserve">the </w:t>
      </w:r>
      <w:r w:rsidR="00B014B8" w:rsidRPr="00885627">
        <w:rPr>
          <w:rFonts w:ascii="Source Sans Pro" w:hAnsi="Source Sans Pro" w:cs="Arial"/>
          <w:sz w:val="22"/>
          <w:szCs w:val="22"/>
        </w:rPr>
        <w:t>hard-won</w:t>
      </w:r>
      <w:r w:rsidR="003E456E" w:rsidRPr="00885627">
        <w:rPr>
          <w:rFonts w:ascii="Source Sans Pro" w:hAnsi="Source Sans Pro" w:cs="Arial"/>
          <w:sz w:val="22"/>
          <w:szCs w:val="22"/>
        </w:rPr>
        <w:t xml:space="preserve"> </w:t>
      </w:r>
      <w:r w:rsidRPr="00885627">
        <w:rPr>
          <w:rFonts w:ascii="Source Sans Pro" w:hAnsi="Source Sans Pro" w:cs="Arial"/>
          <w:sz w:val="22"/>
          <w:szCs w:val="22"/>
        </w:rPr>
        <w:t>gains</w:t>
      </w:r>
      <w:r w:rsidR="003E456E" w:rsidRPr="00885627">
        <w:rPr>
          <w:rFonts w:ascii="Source Sans Pro" w:hAnsi="Source Sans Pro" w:cs="Arial"/>
          <w:sz w:val="22"/>
          <w:szCs w:val="22"/>
        </w:rPr>
        <w:t xml:space="preserve"> made </w:t>
      </w:r>
      <w:r w:rsidRPr="00885627">
        <w:rPr>
          <w:rFonts w:ascii="Source Sans Pro" w:hAnsi="Source Sans Pro" w:cs="Arial"/>
          <w:sz w:val="22"/>
          <w:szCs w:val="22"/>
        </w:rPr>
        <w:t xml:space="preserve">in </w:t>
      </w:r>
      <w:r w:rsidR="00046C41" w:rsidRPr="00885627">
        <w:rPr>
          <w:rFonts w:ascii="Source Sans Pro" w:hAnsi="Source Sans Pro" w:cs="Arial"/>
          <w:sz w:val="22"/>
          <w:szCs w:val="22"/>
        </w:rPr>
        <w:t xml:space="preserve">areas such as </w:t>
      </w:r>
      <w:r w:rsidRPr="00885627">
        <w:rPr>
          <w:rFonts w:ascii="Source Sans Pro" w:hAnsi="Source Sans Pro" w:cs="Arial"/>
          <w:sz w:val="22"/>
          <w:szCs w:val="22"/>
        </w:rPr>
        <w:t>routine immunization against vaccine-preventable childhood diseases</w:t>
      </w:r>
      <w:r w:rsidR="00046C41" w:rsidRPr="00885627">
        <w:rPr>
          <w:rFonts w:ascii="Source Sans Pro" w:hAnsi="Source Sans Pro" w:cs="Arial"/>
          <w:sz w:val="22"/>
          <w:szCs w:val="22"/>
        </w:rPr>
        <w:t xml:space="preserve"> and antenatal attendance</w:t>
      </w:r>
      <w:r w:rsidRPr="00885627">
        <w:rPr>
          <w:rFonts w:ascii="Source Sans Pro" w:hAnsi="Source Sans Pro" w:cs="Arial"/>
          <w:sz w:val="22"/>
          <w:szCs w:val="22"/>
        </w:rPr>
        <w:t xml:space="preserve">. </w:t>
      </w:r>
      <w:r w:rsidR="00CC1E78" w:rsidRPr="00885627">
        <w:rPr>
          <w:rFonts w:ascii="Source Sans Pro" w:hAnsi="Source Sans Pro" w:cs="Arial"/>
          <w:sz w:val="22"/>
          <w:szCs w:val="22"/>
        </w:rPr>
        <w:t xml:space="preserve">In the past three years </w:t>
      </w:r>
      <w:r w:rsidR="00046C41" w:rsidRPr="00885627">
        <w:rPr>
          <w:rFonts w:ascii="Source Sans Pro" w:hAnsi="Source Sans Pro" w:cs="Arial"/>
          <w:sz w:val="22"/>
          <w:szCs w:val="22"/>
        </w:rPr>
        <w:t>an estimated</w:t>
      </w:r>
      <w:r w:rsidR="00CC1E78" w:rsidRPr="00885627">
        <w:rPr>
          <w:rFonts w:ascii="Source Sans Pro" w:hAnsi="Source Sans Pro" w:cs="Arial"/>
          <w:sz w:val="22"/>
          <w:szCs w:val="22"/>
        </w:rPr>
        <w:t xml:space="preserve"> 21 million children have not received a single vaccine dose. </w:t>
      </w:r>
      <w:r w:rsidR="00816758" w:rsidRPr="00885627">
        <w:rPr>
          <w:rFonts w:ascii="Source Sans Pro" w:hAnsi="Source Sans Pro" w:cs="Arial"/>
          <w:sz w:val="22"/>
          <w:szCs w:val="22"/>
        </w:rPr>
        <w:t>In 2021</w:t>
      </w:r>
      <w:r w:rsidR="00046C41" w:rsidRPr="00885627">
        <w:rPr>
          <w:rFonts w:ascii="Source Sans Pro" w:hAnsi="Source Sans Pro" w:cs="Arial"/>
          <w:sz w:val="22"/>
          <w:szCs w:val="22"/>
        </w:rPr>
        <w:t xml:space="preserve"> alone</w:t>
      </w:r>
      <w:r w:rsidR="00816758" w:rsidRPr="00885627">
        <w:rPr>
          <w:rFonts w:ascii="Source Sans Pro" w:hAnsi="Source Sans Pro" w:cs="Arial"/>
          <w:sz w:val="22"/>
          <w:szCs w:val="22"/>
        </w:rPr>
        <w:t xml:space="preserve">, the world </w:t>
      </w:r>
      <w:r w:rsidR="00046C41" w:rsidRPr="00885627">
        <w:rPr>
          <w:rFonts w:ascii="Source Sans Pro" w:hAnsi="Source Sans Pro" w:cs="Arial"/>
          <w:sz w:val="22"/>
          <w:szCs w:val="22"/>
        </w:rPr>
        <w:t xml:space="preserve">recorded </w:t>
      </w:r>
      <w:r w:rsidR="00816758" w:rsidRPr="00885627">
        <w:rPr>
          <w:rFonts w:ascii="Source Sans Pro" w:hAnsi="Source Sans Pro" w:cs="Arial"/>
          <w:sz w:val="22"/>
          <w:szCs w:val="22"/>
        </w:rPr>
        <w:t>the worst decline in routine immunization in 30 years</w:t>
      </w:r>
      <w:r w:rsidRPr="00885627">
        <w:rPr>
          <w:rFonts w:ascii="Source Sans Pro" w:hAnsi="Source Sans Pro" w:cs="Arial"/>
          <w:sz w:val="22"/>
          <w:szCs w:val="22"/>
        </w:rPr>
        <w:t xml:space="preserve">, and WHO estimates that </w:t>
      </w:r>
      <w:r w:rsidR="00046C41" w:rsidRPr="00885627">
        <w:rPr>
          <w:rFonts w:ascii="Source Sans Pro" w:hAnsi="Source Sans Pro" w:cs="Arial"/>
          <w:sz w:val="22"/>
          <w:szCs w:val="22"/>
        </w:rPr>
        <w:t xml:space="preserve">without immediate action to catch up and get back to normal </w:t>
      </w:r>
      <w:r w:rsidRPr="00885627">
        <w:rPr>
          <w:rFonts w:ascii="Source Sans Pro" w:hAnsi="Source Sans Pro" w:cs="Arial"/>
          <w:sz w:val="22"/>
          <w:szCs w:val="22"/>
        </w:rPr>
        <w:t>immunization coverage</w:t>
      </w:r>
      <w:r w:rsidR="00046C41" w:rsidRPr="00885627">
        <w:rPr>
          <w:rFonts w:ascii="Source Sans Pro" w:hAnsi="Source Sans Pro" w:cs="Arial"/>
          <w:sz w:val="22"/>
          <w:szCs w:val="22"/>
        </w:rPr>
        <w:t>, the global immunisation figures</w:t>
      </w:r>
      <w:r w:rsidRPr="00885627">
        <w:rPr>
          <w:rFonts w:ascii="Source Sans Pro" w:hAnsi="Source Sans Pro" w:cs="Arial"/>
          <w:sz w:val="22"/>
          <w:szCs w:val="22"/>
        </w:rPr>
        <w:t xml:space="preserve"> will not return to </w:t>
      </w:r>
      <w:r w:rsidR="00046C41" w:rsidRPr="00885627">
        <w:rPr>
          <w:rFonts w:ascii="Source Sans Pro" w:hAnsi="Source Sans Pro" w:cs="Arial"/>
          <w:sz w:val="22"/>
          <w:szCs w:val="22"/>
        </w:rPr>
        <w:t xml:space="preserve">pre Covid 19 </w:t>
      </w:r>
      <w:r w:rsidRPr="00885627">
        <w:rPr>
          <w:rFonts w:ascii="Source Sans Pro" w:hAnsi="Source Sans Pro" w:cs="Arial"/>
          <w:sz w:val="22"/>
          <w:szCs w:val="22"/>
        </w:rPr>
        <w:t xml:space="preserve">levels until 2027. </w:t>
      </w:r>
    </w:p>
    <w:p w14:paraId="50C1026B" w14:textId="3F98DD51" w:rsidR="00CA435B" w:rsidRPr="00885627" w:rsidRDefault="00046C41" w:rsidP="00046C41">
      <w:pPr>
        <w:pStyle w:val="NormalWeb"/>
        <w:spacing w:line="360" w:lineRule="atLeast"/>
        <w:jc w:val="both"/>
        <w:rPr>
          <w:rFonts w:ascii="Source Sans Pro" w:hAnsi="Source Sans Pro" w:cs="Arial"/>
          <w:sz w:val="22"/>
          <w:szCs w:val="22"/>
        </w:rPr>
      </w:pPr>
      <w:r w:rsidRPr="00885627">
        <w:rPr>
          <w:rFonts w:ascii="Source Sans Pro" w:hAnsi="Source Sans Pro" w:cs="Arial"/>
          <w:sz w:val="22"/>
          <w:szCs w:val="22"/>
        </w:rPr>
        <w:t xml:space="preserve">In contrast to the global immunisation picture, </w:t>
      </w:r>
      <w:r w:rsidR="00AC0F07" w:rsidRPr="00885627">
        <w:rPr>
          <w:rFonts w:ascii="Source Sans Pro" w:hAnsi="Source Sans Pro" w:cs="Arial"/>
          <w:sz w:val="22"/>
          <w:szCs w:val="22"/>
        </w:rPr>
        <w:t>in</w:t>
      </w:r>
      <w:r w:rsidR="00443B71" w:rsidRPr="00885627">
        <w:rPr>
          <w:rFonts w:ascii="Source Sans Pro" w:hAnsi="Source Sans Pro" w:cs="Arial"/>
          <w:sz w:val="22"/>
          <w:szCs w:val="22"/>
        </w:rPr>
        <w:t xml:space="preserve"> Ghana, 1.24</w:t>
      </w:r>
      <w:r w:rsidR="0020343A" w:rsidRPr="00885627">
        <w:rPr>
          <w:rFonts w:ascii="Source Sans Pro" w:hAnsi="Source Sans Pro" w:cs="Arial"/>
          <w:sz w:val="22"/>
          <w:szCs w:val="22"/>
        </w:rPr>
        <w:t xml:space="preserve"> </w:t>
      </w:r>
      <w:r w:rsidR="00443B71" w:rsidRPr="00885627">
        <w:rPr>
          <w:rFonts w:ascii="Source Sans Pro" w:hAnsi="Source Sans Pro" w:cs="Arial"/>
          <w:sz w:val="22"/>
          <w:szCs w:val="22"/>
        </w:rPr>
        <w:t>m</w:t>
      </w:r>
      <w:r w:rsidR="0020343A" w:rsidRPr="00885627">
        <w:rPr>
          <w:rFonts w:ascii="Source Sans Pro" w:hAnsi="Source Sans Pro" w:cs="Arial"/>
          <w:sz w:val="22"/>
          <w:szCs w:val="22"/>
        </w:rPr>
        <w:t>illion</w:t>
      </w:r>
      <w:r w:rsidR="00443B71" w:rsidRPr="00885627">
        <w:rPr>
          <w:rFonts w:ascii="Source Sans Pro" w:hAnsi="Source Sans Pro" w:cs="Arial"/>
          <w:sz w:val="22"/>
          <w:szCs w:val="22"/>
        </w:rPr>
        <w:t xml:space="preserve"> children received the third dose of the Diphtheria-Pertussis-Tetanus (DPT) containing vaccine</w:t>
      </w:r>
      <w:r w:rsidR="00AC0F07" w:rsidRPr="00885627">
        <w:rPr>
          <w:rFonts w:ascii="Source Sans Pro" w:hAnsi="Source Sans Pro" w:cs="Arial"/>
          <w:sz w:val="22"/>
          <w:szCs w:val="22"/>
        </w:rPr>
        <w:t xml:space="preserve"> </w:t>
      </w:r>
      <w:r w:rsidR="00443B71" w:rsidRPr="00885627">
        <w:rPr>
          <w:rFonts w:ascii="Source Sans Pro" w:hAnsi="Source Sans Pro" w:cs="Arial"/>
          <w:sz w:val="22"/>
          <w:szCs w:val="22"/>
        </w:rPr>
        <w:t>in 2022 compared to the 1.17</w:t>
      </w:r>
      <w:r w:rsidR="0020343A" w:rsidRPr="00885627">
        <w:rPr>
          <w:rFonts w:ascii="Source Sans Pro" w:hAnsi="Source Sans Pro" w:cs="Arial"/>
          <w:sz w:val="22"/>
          <w:szCs w:val="22"/>
        </w:rPr>
        <w:t xml:space="preserve"> </w:t>
      </w:r>
      <w:r w:rsidR="00443B71" w:rsidRPr="00885627">
        <w:rPr>
          <w:rFonts w:ascii="Source Sans Pro" w:hAnsi="Source Sans Pro" w:cs="Arial"/>
          <w:sz w:val="22"/>
          <w:szCs w:val="22"/>
        </w:rPr>
        <w:t>m</w:t>
      </w:r>
      <w:r w:rsidR="0020343A" w:rsidRPr="00885627">
        <w:rPr>
          <w:rFonts w:ascii="Source Sans Pro" w:hAnsi="Source Sans Pro" w:cs="Arial"/>
          <w:sz w:val="22"/>
          <w:szCs w:val="22"/>
        </w:rPr>
        <w:t>illion</w:t>
      </w:r>
      <w:r w:rsidR="00443B71" w:rsidRPr="00885627">
        <w:rPr>
          <w:rFonts w:ascii="Source Sans Pro" w:hAnsi="Source Sans Pro" w:cs="Arial"/>
          <w:sz w:val="22"/>
          <w:szCs w:val="22"/>
        </w:rPr>
        <w:t xml:space="preserve"> children who received the same vaccine in 2019. This remarkable performance was achieved through concerted support provided by </w:t>
      </w:r>
      <w:r w:rsidR="00D261EF" w:rsidRPr="00885627">
        <w:rPr>
          <w:rFonts w:ascii="Source Sans Pro" w:hAnsi="Source Sans Pro" w:cs="Arial"/>
          <w:sz w:val="22"/>
          <w:szCs w:val="22"/>
        </w:rPr>
        <w:t>WHO</w:t>
      </w:r>
      <w:r w:rsidR="009241C5" w:rsidRPr="00885627">
        <w:rPr>
          <w:rFonts w:ascii="Source Sans Pro" w:hAnsi="Source Sans Pro" w:cs="Arial"/>
          <w:sz w:val="22"/>
          <w:szCs w:val="22"/>
        </w:rPr>
        <w:t xml:space="preserve"> and </w:t>
      </w:r>
      <w:r w:rsidR="0020343A" w:rsidRPr="00885627">
        <w:rPr>
          <w:rFonts w:ascii="Source Sans Pro" w:hAnsi="Source Sans Pro" w:cs="Arial"/>
          <w:sz w:val="22"/>
          <w:szCs w:val="22"/>
        </w:rPr>
        <w:t>other partners</w:t>
      </w:r>
      <w:r w:rsidR="00443B71" w:rsidRPr="00885627">
        <w:rPr>
          <w:rFonts w:ascii="Source Sans Pro" w:hAnsi="Source Sans Pro" w:cs="Arial"/>
          <w:sz w:val="22"/>
          <w:szCs w:val="22"/>
        </w:rPr>
        <w:t xml:space="preserve"> to sustain the delivery of essential services, including immunization.</w:t>
      </w:r>
    </w:p>
    <w:p w14:paraId="41E433F4" w14:textId="2052B0B8" w:rsidR="00BF2D6A" w:rsidRDefault="00046C41" w:rsidP="00046C41">
      <w:pPr>
        <w:pStyle w:val="NormalWeb"/>
        <w:pBdr>
          <w:bottom w:val="thinThickThinMediumGap" w:sz="18" w:space="1" w:color="auto"/>
        </w:pBdr>
        <w:spacing w:line="360" w:lineRule="atLeast"/>
        <w:jc w:val="both"/>
        <w:rPr>
          <w:rFonts w:ascii="Source Sans Pro" w:hAnsi="Source Sans Pro" w:cs="Arial"/>
          <w:sz w:val="22"/>
          <w:szCs w:val="22"/>
        </w:rPr>
      </w:pPr>
      <w:r w:rsidRPr="00885627">
        <w:rPr>
          <w:rFonts w:ascii="Source Sans Pro" w:hAnsi="Source Sans Pro" w:cs="Arial"/>
          <w:sz w:val="22"/>
          <w:szCs w:val="22"/>
        </w:rPr>
        <w:t xml:space="preserve">As we celebrate </w:t>
      </w:r>
      <w:r w:rsidR="00A42AF8" w:rsidRPr="00885627">
        <w:rPr>
          <w:rFonts w:ascii="Source Sans Pro" w:hAnsi="Source Sans Pro" w:cs="Arial"/>
          <w:sz w:val="22"/>
          <w:szCs w:val="22"/>
        </w:rPr>
        <w:t xml:space="preserve">WHO </w:t>
      </w:r>
      <w:r w:rsidRPr="00885627">
        <w:rPr>
          <w:rFonts w:ascii="Source Sans Pro" w:hAnsi="Source Sans Pro" w:cs="Arial"/>
          <w:sz w:val="22"/>
          <w:szCs w:val="22"/>
        </w:rPr>
        <w:t>75</w:t>
      </w:r>
      <w:r w:rsidR="00885627" w:rsidRPr="00885627">
        <w:rPr>
          <w:rFonts w:ascii="Source Sans Pro" w:hAnsi="Source Sans Pro" w:cs="Arial"/>
          <w:sz w:val="22"/>
          <w:szCs w:val="22"/>
        </w:rPr>
        <w:t xml:space="preserve"> </w:t>
      </w:r>
      <w:proofErr w:type="gramStart"/>
      <w:r w:rsidR="00885627" w:rsidRPr="00885627">
        <w:rPr>
          <w:rFonts w:ascii="Source Sans Pro" w:hAnsi="Source Sans Pro" w:cs="Arial"/>
          <w:sz w:val="22"/>
          <w:szCs w:val="22"/>
        </w:rPr>
        <w:t>anniversary</w:t>
      </w:r>
      <w:proofErr w:type="gramEnd"/>
      <w:r w:rsidRPr="00885627">
        <w:rPr>
          <w:rFonts w:ascii="Source Sans Pro" w:hAnsi="Source Sans Pro" w:cs="Arial"/>
          <w:sz w:val="22"/>
          <w:szCs w:val="22"/>
        </w:rPr>
        <w:t xml:space="preserve">, we </w:t>
      </w:r>
      <w:r w:rsidR="00A42AF8" w:rsidRPr="00885627">
        <w:rPr>
          <w:rFonts w:ascii="Source Sans Pro" w:hAnsi="Source Sans Pro" w:cs="Arial"/>
          <w:sz w:val="22"/>
          <w:szCs w:val="22"/>
        </w:rPr>
        <w:t>remain committed</w:t>
      </w:r>
      <w:r w:rsidR="006970E6" w:rsidRPr="00885627">
        <w:rPr>
          <w:rFonts w:ascii="Source Sans Pro" w:hAnsi="Source Sans Pro" w:cs="Arial"/>
          <w:sz w:val="22"/>
          <w:szCs w:val="22"/>
        </w:rPr>
        <w:t xml:space="preserve"> </w:t>
      </w:r>
      <w:r w:rsidR="00A42AF8" w:rsidRPr="00885627">
        <w:rPr>
          <w:rFonts w:ascii="Source Sans Pro" w:hAnsi="Source Sans Pro" w:cs="Arial"/>
          <w:sz w:val="22"/>
          <w:szCs w:val="22"/>
        </w:rPr>
        <w:t>to working with all stakeholders</w:t>
      </w:r>
      <w:r w:rsidR="00385E97" w:rsidRPr="00885627">
        <w:rPr>
          <w:rFonts w:ascii="Source Sans Pro" w:hAnsi="Source Sans Pro" w:cs="Arial"/>
          <w:sz w:val="22"/>
          <w:szCs w:val="22"/>
        </w:rPr>
        <w:t xml:space="preserve"> to support Ghana’s health sector priorities towards achieving</w:t>
      </w:r>
      <w:r w:rsidR="00110A7F" w:rsidRPr="00885627">
        <w:rPr>
          <w:rFonts w:ascii="Source Sans Pro" w:hAnsi="Source Sans Pro" w:cs="Arial"/>
          <w:sz w:val="22"/>
          <w:szCs w:val="22"/>
        </w:rPr>
        <w:t xml:space="preserve"> the</w:t>
      </w:r>
      <w:r w:rsidR="00385E97" w:rsidRPr="00885627">
        <w:rPr>
          <w:rFonts w:ascii="Source Sans Pro" w:hAnsi="Source Sans Pro" w:cs="Arial"/>
          <w:sz w:val="22"/>
          <w:szCs w:val="22"/>
        </w:rPr>
        <w:t xml:space="preserve"> </w:t>
      </w:r>
      <w:r w:rsidR="0083559B" w:rsidRPr="00885627">
        <w:rPr>
          <w:rFonts w:ascii="Source Sans Pro" w:hAnsi="Source Sans Pro" w:cs="Arial"/>
          <w:sz w:val="22"/>
          <w:szCs w:val="22"/>
        </w:rPr>
        <w:t xml:space="preserve">highest level of </w:t>
      </w:r>
      <w:r w:rsidR="00385E97" w:rsidRPr="00885627">
        <w:rPr>
          <w:rFonts w:ascii="Source Sans Pro" w:hAnsi="Source Sans Pro" w:cs="Arial"/>
          <w:sz w:val="22"/>
          <w:szCs w:val="22"/>
        </w:rPr>
        <w:t>health for all Ghanaian</w:t>
      </w:r>
      <w:r w:rsidR="0083559B" w:rsidRPr="00885627">
        <w:rPr>
          <w:rFonts w:ascii="Source Sans Pro" w:hAnsi="Source Sans Pro" w:cs="Arial"/>
          <w:sz w:val="22"/>
          <w:szCs w:val="22"/>
        </w:rPr>
        <w:t>s</w:t>
      </w:r>
      <w:r w:rsidR="00385E97" w:rsidRPr="00885627">
        <w:rPr>
          <w:rFonts w:ascii="Source Sans Pro" w:hAnsi="Source Sans Pro" w:cs="Arial"/>
          <w:sz w:val="22"/>
          <w:szCs w:val="22"/>
        </w:rPr>
        <w:t>.</w:t>
      </w:r>
    </w:p>
    <w:p w14:paraId="1F523C8A" w14:textId="77777777" w:rsidR="00885627" w:rsidRDefault="00885627" w:rsidP="00046C41">
      <w:pPr>
        <w:pStyle w:val="NormalWeb"/>
        <w:pBdr>
          <w:bottom w:val="thinThickThinMediumGap" w:sz="18" w:space="1" w:color="auto"/>
        </w:pBdr>
        <w:spacing w:line="360" w:lineRule="atLeast"/>
        <w:jc w:val="both"/>
        <w:rPr>
          <w:rFonts w:ascii="Source Sans Pro" w:hAnsi="Source Sans Pro" w:cs="Arial"/>
          <w:sz w:val="22"/>
          <w:szCs w:val="22"/>
        </w:rPr>
      </w:pPr>
    </w:p>
    <w:p w14:paraId="30AAB79C" w14:textId="79218C95" w:rsidR="00885627" w:rsidRDefault="00885627" w:rsidP="00885627">
      <w:pPr>
        <w:pStyle w:val="NormalWeb"/>
        <w:spacing w:line="360" w:lineRule="atLeast"/>
        <w:jc w:val="center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/>
          <w:bCs/>
          <w:sz w:val="22"/>
          <w:szCs w:val="22"/>
        </w:rPr>
        <w:t>For media enquiries, contact:</w:t>
      </w:r>
    </w:p>
    <w:p w14:paraId="171B20E6" w14:textId="5AC4440E" w:rsidR="00885627" w:rsidRPr="00885627" w:rsidRDefault="00885627" w:rsidP="00885627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i/>
          <w:iCs/>
          <w:sz w:val="22"/>
          <w:szCs w:val="22"/>
        </w:rPr>
      </w:pPr>
      <w:proofErr w:type="spellStart"/>
      <w:r w:rsidRPr="00885627">
        <w:rPr>
          <w:rFonts w:ascii="Source Sans Pro" w:hAnsi="Source Sans Pro" w:cs="Arial"/>
          <w:i/>
          <w:iCs/>
          <w:sz w:val="22"/>
          <w:szCs w:val="22"/>
        </w:rPr>
        <w:t>Sayibu</w:t>
      </w:r>
      <w:proofErr w:type="spellEnd"/>
      <w:r w:rsidRPr="00885627">
        <w:rPr>
          <w:rFonts w:ascii="Source Sans Pro" w:hAnsi="Source Sans Pro" w:cs="Arial"/>
          <w:i/>
          <w:iCs/>
          <w:sz w:val="22"/>
          <w:szCs w:val="22"/>
        </w:rPr>
        <w:t xml:space="preserve"> Ibrahim Suhuyini, Communications Officer, WHO Ghana</w:t>
      </w:r>
    </w:p>
    <w:p w14:paraId="3673C1D3" w14:textId="47177413" w:rsidR="00885627" w:rsidRPr="00885627" w:rsidRDefault="00885627" w:rsidP="00885627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i/>
          <w:iCs/>
          <w:sz w:val="22"/>
          <w:szCs w:val="22"/>
        </w:rPr>
      </w:pPr>
      <w:r w:rsidRPr="00885627">
        <w:rPr>
          <w:rFonts w:ascii="Source Sans Pro" w:hAnsi="Source Sans Pro" w:cs="Arial"/>
          <w:i/>
          <w:iCs/>
          <w:sz w:val="22"/>
          <w:szCs w:val="22"/>
        </w:rPr>
        <w:t xml:space="preserve">Email: </w:t>
      </w:r>
      <w:hyperlink r:id="rId5" w:history="1">
        <w:r w:rsidRPr="006432D9">
          <w:rPr>
            <w:rStyle w:val="Hyperlink"/>
            <w:rFonts w:ascii="Source Sans Pro" w:hAnsi="Source Sans Pro" w:cs="Arial"/>
            <w:i/>
            <w:iCs/>
            <w:sz w:val="22"/>
            <w:szCs w:val="22"/>
          </w:rPr>
          <w:t>sayibui@who.int</w:t>
        </w:r>
      </w:hyperlink>
    </w:p>
    <w:p w14:paraId="2312A584" w14:textId="5CC0C1DE" w:rsidR="00885627" w:rsidRPr="00885627" w:rsidRDefault="00885627" w:rsidP="00885627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i/>
          <w:iCs/>
          <w:sz w:val="22"/>
          <w:szCs w:val="22"/>
        </w:rPr>
      </w:pPr>
      <w:r w:rsidRPr="00885627">
        <w:rPr>
          <w:rFonts w:ascii="Source Sans Pro" w:hAnsi="Source Sans Pro" w:cs="Arial"/>
          <w:i/>
          <w:iCs/>
          <w:sz w:val="22"/>
          <w:szCs w:val="22"/>
        </w:rPr>
        <w:t>Phone: 0546220290</w:t>
      </w:r>
    </w:p>
    <w:p w14:paraId="51EDBC5F" w14:textId="77777777" w:rsidR="00885627" w:rsidRPr="00885627" w:rsidRDefault="00885627" w:rsidP="00885627">
      <w:pPr>
        <w:pStyle w:val="NormalWeb"/>
        <w:spacing w:line="360" w:lineRule="atLeast"/>
        <w:jc w:val="center"/>
        <w:rPr>
          <w:rFonts w:ascii="Source Sans Pro" w:hAnsi="Source Sans Pro" w:cs="Arial"/>
          <w:sz w:val="22"/>
          <w:szCs w:val="22"/>
        </w:rPr>
      </w:pPr>
    </w:p>
    <w:sectPr w:rsidR="00885627" w:rsidRPr="0088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07CB"/>
    <w:multiLevelType w:val="hybridMultilevel"/>
    <w:tmpl w:val="3B0A3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45"/>
    <w:rsid w:val="000363B8"/>
    <w:rsid w:val="00046C41"/>
    <w:rsid w:val="000747D9"/>
    <w:rsid w:val="000B3C20"/>
    <w:rsid w:val="000B60B7"/>
    <w:rsid w:val="00110A7F"/>
    <w:rsid w:val="00113521"/>
    <w:rsid w:val="00114686"/>
    <w:rsid w:val="001546B5"/>
    <w:rsid w:val="0016716B"/>
    <w:rsid w:val="00181867"/>
    <w:rsid w:val="00191327"/>
    <w:rsid w:val="001947D9"/>
    <w:rsid w:val="001A798E"/>
    <w:rsid w:val="001E6080"/>
    <w:rsid w:val="001E6ECA"/>
    <w:rsid w:val="0020343A"/>
    <w:rsid w:val="00203754"/>
    <w:rsid w:val="00231DD9"/>
    <w:rsid w:val="0024199A"/>
    <w:rsid w:val="002538CD"/>
    <w:rsid w:val="00287FC1"/>
    <w:rsid w:val="002A53EB"/>
    <w:rsid w:val="002B494A"/>
    <w:rsid w:val="002B5D6E"/>
    <w:rsid w:val="002D4BB2"/>
    <w:rsid w:val="00306A64"/>
    <w:rsid w:val="00385E97"/>
    <w:rsid w:val="003A3704"/>
    <w:rsid w:val="003B0045"/>
    <w:rsid w:val="003B28C4"/>
    <w:rsid w:val="003B7875"/>
    <w:rsid w:val="003E456E"/>
    <w:rsid w:val="004017CB"/>
    <w:rsid w:val="00427734"/>
    <w:rsid w:val="00443B71"/>
    <w:rsid w:val="00444947"/>
    <w:rsid w:val="00447C37"/>
    <w:rsid w:val="004A580A"/>
    <w:rsid w:val="004D0C46"/>
    <w:rsid w:val="004E0EEA"/>
    <w:rsid w:val="00550C01"/>
    <w:rsid w:val="00557B06"/>
    <w:rsid w:val="00577FD3"/>
    <w:rsid w:val="005B763E"/>
    <w:rsid w:val="00642605"/>
    <w:rsid w:val="00651738"/>
    <w:rsid w:val="00675415"/>
    <w:rsid w:val="006970E6"/>
    <w:rsid w:val="00711A32"/>
    <w:rsid w:val="007158E7"/>
    <w:rsid w:val="00716F97"/>
    <w:rsid w:val="007308B5"/>
    <w:rsid w:val="00765228"/>
    <w:rsid w:val="007B672E"/>
    <w:rsid w:val="007D0990"/>
    <w:rsid w:val="007E6A96"/>
    <w:rsid w:val="007F4264"/>
    <w:rsid w:val="00816758"/>
    <w:rsid w:val="00820632"/>
    <w:rsid w:val="0083559B"/>
    <w:rsid w:val="0084709D"/>
    <w:rsid w:val="0085754E"/>
    <w:rsid w:val="00885627"/>
    <w:rsid w:val="00893E0D"/>
    <w:rsid w:val="008E0517"/>
    <w:rsid w:val="008F213A"/>
    <w:rsid w:val="00914873"/>
    <w:rsid w:val="00917141"/>
    <w:rsid w:val="009241C5"/>
    <w:rsid w:val="00991B75"/>
    <w:rsid w:val="009C6A2B"/>
    <w:rsid w:val="009D2475"/>
    <w:rsid w:val="009F697A"/>
    <w:rsid w:val="00A42AF8"/>
    <w:rsid w:val="00A448F6"/>
    <w:rsid w:val="00A941D1"/>
    <w:rsid w:val="00AC0F07"/>
    <w:rsid w:val="00B003FF"/>
    <w:rsid w:val="00B014B8"/>
    <w:rsid w:val="00B51951"/>
    <w:rsid w:val="00BB57FB"/>
    <w:rsid w:val="00BF2D6A"/>
    <w:rsid w:val="00C762FF"/>
    <w:rsid w:val="00CA435B"/>
    <w:rsid w:val="00CC1E78"/>
    <w:rsid w:val="00CC21BD"/>
    <w:rsid w:val="00D05544"/>
    <w:rsid w:val="00D17B95"/>
    <w:rsid w:val="00D25C84"/>
    <w:rsid w:val="00D261EF"/>
    <w:rsid w:val="00D56C1F"/>
    <w:rsid w:val="00D57F2F"/>
    <w:rsid w:val="00D734EB"/>
    <w:rsid w:val="00DA3B53"/>
    <w:rsid w:val="00DB26B9"/>
    <w:rsid w:val="00DB4D38"/>
    <w:rsid w:val="00DC0740"/>
    <w:rsid w:val="00DE64B1"/>
    <w:rsid w:val="00E41175"/>
    <w:rsid w:val="00E66FA3"/>
    <w:rsid w:val="00E94E8B"/>
    <w:rsid w:val="00ED06F9"/>
    <w:rsid w:val="00EE2935"/>
    <w:rsid w:val="00EE2D57"/>
    <w:rsid w:val="00F00078"/>
    <w:rsid w:val="00F03E9A"/>
    <w:rsid w:val="00F2521D"/>
    <w:rsid w:val="00F63D11"/>
    <w:rsid w:val="00F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52E0"/>
  <w15:chartTrackingRefBased/>
  <w15:docId w15:val="{9F04DE2E-3C0C-4BB4-9C5B-40506C25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93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yibui@who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623</Words>
  <Characters>3556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RIDGARD</dc:creator>
  <cp:keywords/>
  <dc:description/>
  <cp:lastModifiedBy>SAYIBU, Ibrahim Suhuyini</cp:lastModifiedBy>
  <cp:revision>2</cp:revision>
  <dcterms:created xsi:type="dcterms:W3CDTF">2023-04-06T12:54:00Z</dcterms:created>
  <dcterms:modified xsi:type="dcterms:W3CDTF">2023-04-06T12:54:00Z</dcterms:modified>
</cp:coreProperties>
</file>