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62C44" w14:textId="77777777" w:rsidR="001B70A7" w:rsidRPr="00CF25A7" w:rsidRDefault="007D5D69" w:rsidP="00CF25A7">
      <w:pPr>
        <w:spacing w:line="360" w:lineRule="auto"/>
        <w:rPr>
          <w:rFonts w:ascii="Arial" w:hAnsi="Arial" w:cs="Arial"/>
          <w:noProof/>
        </w:rPr>
      </w:pPr>
      <w:r w:rsidRPr="00CF25A7">
        <w:rPr>
          <w:rFonts w:ascii="Arial" w:hAnsi="Arial" w:cs="Arial"/>
          <w:noProof/>
        </w:rPr>
        <w:drawing>
          <wp:inline distT="0" distB="0" distL="0" distR="0" wp14:anchorId="3B29C102" wp14:editId="4BDE30E8">
            <wp:extent cx="5727627" cy="24657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P-AccLab-Press-Releas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627" cy="2465705"/>
                    </a:xfrm>
                    <a:prstGeom prst="rect">
                      <a:avLst/>
                    </a:prstGeom>
                  </pic:spPr>
                </pic:pic>
              </a:graphicData>
            </a:graphic>
          </wp:inline>
        </w:drawing>
      </w:r>
    </w:p>
    <w:p w14:paraId="007D1BF5" w14:textId="77777777" w:rsidR="00E97BEE" w:rsidRDefault="00E97BEE" w:rsidP="009F5E83">
      <w:pPr>
        <w:pStyle w:val="Title"/>
        <w:spacing w:line="276" w:lineRule="auto"/>
        <w:rPr>
          <w:rFonts w:ascii="Arial" w:eastAsia="Times New Roman" w:hAnsi="Arial" w:cs="Arial"/>
          <w:b/>
          <w:bCs/>
          <w:sz w:val="32"/>
          <w:szCs w:val="32"/>
        </w:rPr>
      </w:pPr>
    </w:p>
    <w:p w14:paraId="683FA653" w14:textId="1CD1A666" w:rsidR="009278FA" w:rsidRDefault="009278FA" w:rsidP="009F5E83">
      <w:pPr>
        <w:pStyle w:val="Title"/>
        <w:spacing w:line="276" w:lineRule="auto"/>
        <w:rPr>
          <w:rFonts w:ascii="Arial" w:eastAsia="Times New Roman" w:hAnsi="Arial" w:cs="Arial"/>
          <w:b/>
          <w:bCs/>
          <w:sz w:val="32"/>
          <w:szCs w:val="32"/>
        </w:rPr>
      </w:pPr>
      <w:r>
        <w:rPr>
          <w:rFonts w:ascii="Arial" w:eastAsia="Times New Roman" w:hAnsi="Arial" w:cs="Arial"/>
          <w:b/>
          <w:bCs/>
          <w:sz w:val="32"/>
          <w:szCs w:val="32"/>
        </w:rPr>
        <w:t>UNDP Accelerator Lab Ghana</w:t>
      </w:r>
    </w:p>
    <w:p w14:paraId="72E9D042" w14:textId="5F5C052E" w:rsidR="007D5D69" w:rsidRPr="009F5E83" w:rsidRDefault="007D5D69" w:rsidP="009F5E83">
      <w:pPr>
        <w:pStyle w:val="Title"/>
        <w:spacing w:line="276" w:lineRule="auto"/>
        <w:rPr>
          <w:rFonts w:ascii="Arial" w:eastAsia="Times New Roman" w:hAnsi="Arial" w:cs="Arial"/>
          <w:b/>
          <w:bCs/>
        </w:rPr>
      </w:pPr>
      <w:r w:rsidRPr="009F5E83">
        <w:rPr>
          <w:rFonts w:ascii="Arial" w:eastAsia="Times New Roman" w:hAnsi="Arial" w:cs="Arial"/>
          <w:b/>
          <w:bCs/>
        </w:rPr>
        <w:t>COVID-19 Innovation Challenge - Creating the “New Normal” and Building the Recovery</w:t>
      </w:r>
    </w:p>
    <w:p w14:paraId="0EE77B86" w14:textId="77777777" w:rsidR="00CF25A7" w:rsidRPr="00CF25A7" w:rsidRDefault="00CF25A7" w:rsidP="00CF25A7">
      <w:pPr>
        <w:spacing w:line="360" w:lineRule="auto"/>
        <w:rPr>
          <w:rFonts w:ascii="Arial" w:eastAsia="Times New Roman" w:hAnsi="Arial" w:cs="Arial"/>
        </w:rPr>
      </w:pPr>
    </w:p>
    <w:p w14:paraId="617A8DC8" w14:textId="77777777" w:rsidR="007D5D69" w:rsidRPr="007D5D69" w:rsidRDefault="007D5D69" w:rsidP="00CF25A7">
      <w:pPr>
        <w:spacing w:before="200" w:line="360" w:lineRule="auto"/>
        <w:rPr>
          <w:rFonts w:ascii="Arial" w:eastAsia="Times New Roman" w:hAnsi="Arial" w:cs="Arial"/>
        </w:rPr>
      </w:pPr>
      <w:r w:rsidRPr="007D5D69">
        <w:rPr>
          <w:rFonts w:ascii="Arial" w:eastAsia="Times New Roman" w:hAnsi="Arial" w:cs="Arial"/>
          <w:color w:val="000000"/>
          <w:shd w:val="clear" w:color="auto" w:fill="FFFFFF"/>
        </w:rPr>
        <w:t xml:space="preserve">The </w:t>
      </w:r>
      <w:hyperlink r:id="rId6" w:history="1">
        <w:r w:rsidRPr="007D5D69">
          <w:rPr>
            <w:rFonts w:ascii="Arial" w:eastAsia="Times New Roman" w:hAnsi="Arial" w:cs="Arial"/>
            <w:color w:val="1155CC"/>
            <w:shd w:val="clear" w:color="auto" w:fill="FFFFFF"/>
          </w:rPr>
          <w:t>UNDP</w:t>
        </w:r>
      </w:hyperlink>
      <w:r w:rsidRPr="007D5D69">
        <w:rPr>
          <w:rFonts w:ascii="Arial" w:eastAsia="Times New Roman" w:hAnsi="Arial" w:cs="Arial"/>
          <w:color w:val="000000"/>
          <w:shd w:val="clear" w:color="auto" w:fill="FFFFFF"/>
        </w:rPr>
        <w:t xml:space="preserve"> Ghana </w:t>
      </w:r>
      <w:hyperlink r:id="rId7" w:history="1">
        <w:r w:rsidRPr="007D5D69">
          <w:rPr>
            <w:rFonts w:ascii="Arial" w:eastAsia="Times New Roman" w:hAnsi="Arial" w:cs="Arial"/>
            <w:color w:val="1155CC"/>
            <w:shd w:val="clear" w:color="auto" w:fill="FFFFFF"/>
          </w:rPr>
          <w:t>Accelerator Lab</w:t>
        </w:r>
      </w:hyperlink>
      <w:r w:rsidRPr="007D5D69">
        <w:rPr>
          <w:rFonts w:ascii="Arial" w:eastAsia="Times New Roman" w:hAnsi="Arial" w:cs="Arial"/>
          <w:color w:val="000000"/>
          <w:shd w:val="clear" w:color="auto" w:fill="FFFFFF"/>
        </w:rPr>
        <w:t xml:space="preserve"> is creating a nation-wide innovation </w:t>
      </w:r>
      <w:hyperlink r:id="rId8" w:history="1">
        <w:r w:rsidRPr="007D5D69">
          <w:rPr>
            <w:rFonts w:ascii="Arial" w:eastAsia="Times New Roman" w:hAnsi="Arial" w:cs="Arial"/>
            <w:color w:val="1155CC"/>
            <w:shd w:val="clear" w:color="auto" w:fill="FFFFFF"/>
          </w:rPr>
          <w:t>platform</w:t>
        </w:r>
      </w:hyperlink>
      <w:r w:rsidRPr="007D5D69">
        <w:rPr>
          <w:rFonts w:ascii="Arial" w:eastAsia="Times New Roman" w:hAnsi="Arial" w:cs="Arial"/>
          <w:color w:val="000000"/>
          <w:shd w:val="clear" w:color="auto" w:fill="FFFFFF"/>
        </w:rPr>
        <w:t xml:space="preserve"> to identify local solutions designed to help society as we all adjust to COVID-19. The Challenge is a call </w:t>
      </w:r>
      <w:r w:rsidRPr="007D5D69">
        <w:rPr>
          <w:rFonts w:ascii="Arial" w:eastAsia="Times New Roman" w:hAnsi="Arial" w:cs="Arial"/>
          <w:color w:val="000000"/>
        </w:rPr>
        <w:t>to innovators, community activists and problem solvers, including those who do not have an online presence to participate.</w:t>
      </w:r>
    </w:p>
    <w:p w14:paraId="359E2426" w14:textId="77777777" w:rsidR="007D5D69" w:rsidRPr="007D5D69" w:rsidRDefault="007D5D69" w:rsidP="00CF25A7">
      <w:pPr>
        <w:spacing w:before="200" w:after="200" w:line="360" w:lineRule="auto"/>
        <w:rPr>
          <w:rFonts w:ascii="Arial" w:eastAsia="Times New Roman" w:hAnsi="Arial" w:cs="Arial"/>
        </w:rPr>
      </w:pPr>
      <w:r w:rsidRPr="007D5D69">
        <w:rPr>
          <w:rFonts w:ascii="Arial" w:eastAsia="Times New Roman" w:hAnsi="Arial" w:cs="Arial"/>
          <w:color w:val="202124"/>
          <w:shd w:val="clear" w:color="auto" w:fill="FFFFFF"/>
        </w:rPr>
        <w:t>The Challenge will cover technological and social innovations across public and private organisations including businesses, non-governmental organisations (NGO’s), the creative industry and the informal sector. The objective is to explore innovative and sustainable solutions that will help Ghana’s recovery from the pandemic. The Ghana Accelerator Lab will support winning solutions and initiatives to scale up.</w:t>
      </w:r>
    </w:p>
    <w:p w14:paraId="0EDD8E44" w14:textId="77777777" w:rsidR="00CF25A7" w:rsidRPr="00CF25A7" w:rsidRDefault="00CF25A7" w:rsidP="00CF25A7">
      <w:pPr>
        <w:spacing w:before="200" w:after="200" w:line="360" w:lineRule="auto"/>
        <w:rPr>
          <w:rFonts w:ascii="Arial" w:eastAsia="Times New Roman" w:hAnsi="Arial" w:cs="Arial"/>
          <w:b/>
          <w:bCs/>
          <w:color w:val="202124"/>
          <w:sz w:val="28"/>
          <w:szCs w:val="28"/>
          <w:shd w:val="clear" w:color="auto" w:fill="FFFFFF"/>
        </w:rPr>
      </w:pPr>
    </w:p>
    <w:p w14:paraId="64A76C9D" w14:textId="77777777" w:rsidR="00CF25A7" w:rsidRDefault="00CF25A7" w:rsidP="00CF25A7">
      <w:pPr>
        <w:pStyle w:val="Heading1"/>
        <w:rPr>
          <w:rFonts w:ascii="Arial" w:eastAsia="Times New Roman" w:hAnsi="Arial" w:cs="Arial"/>
          <w:color w:val="000000" w:themeColor="text1"/>
          <w:sz w:val="36"/>
          <w:szCs w:val="36"/>
          <w:shd w:val="clear" w:color="auto" w:fill="FFFFFF"/>
        </w:rPr>
      </w:pPr>
      <w:r>
        <w:rPr>
          <w:rFonts w:ascii="Arial" w:eastAsia="Times New Roman" w:hAnsi="Arial" w:cs="Arial"/>
          <w:noProof/>
          <w:color w:val="000000" w:themeColor="text1"/>
          <w:sz w:val="36"/>
          <w:szCs w:val="36"/>
          <w:shd w:val="clear" w:color="auto" w:fill="FFFFFF"/>
        </w:rPr>
        <w:lastRenderedPageBreak/>
        <w:drawing>
          <wp:inline distT="0" distB="0" distL="0" distR="0" wp14:anchorId="2607238D" wp14:editId="7AEBA7F1">
            <wp:extent cx="5727700" cy="6572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DP-AccLab-Press-Release-Stri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0" cy="657225"/>
                    </a:xfrm>
                    <a:prstGeom prst="rect">
                      <a:avLst/>
                    </a:prstGeom>
                  </pic:spPr>
                </pic:pic>
              </a:graphicData>
            </a:graphic>
          </wp:inline>
        </w:drawing>
      </w:r>
    </w:p>
    <w:p w14:paraId="05FEBFCB" w14:textId="77777777" w:rsidR="00CF25A7" w:rsidRDefault="00CF25A7" w:rsidP="00CF25A7">
      <w:pPr>
        <w:pStyle w:val="Heading1"/>
        <w:rPr>
          <w:rFonts w:ascii="Arial" w:eastAsia="Times New Roman" w:hAnsi="Arial" w:cs="Arial"/>
          <w:color w:val="000000" w:themeColor="text1"/>
          <w:sz w:val="36"/>
          <w:szCs w:val="36"/>
          <w:shd w:val="clear" w:color="auto" w:fill="FFFFFF"/>
        </w:rPr>
      </w:pPr>
    </w:p>
    <w:p w14:paraId="191092C9" w14:textId="77777777" w:rsidR="00CF25A7" w:rsidRPr="009F5E83" w:rsidRDefault="00CF25A7" w:rsidP="00CF25A7">
      <w:pPr>
        <w:pStyle w:val="Heading1"/>
        <w:rPr>
          <w:rFonts w:ascii="Arial" w:eastAsia="Times New Roman" w:hAnsi="Arial" w:cs="Arial"/>
          <w:b/>
          <w:bCs/>
          <w:sz w:val="36"/>
          <w:szCs w:val="36"/>
        </w:rPr>
      </w:pPr>
      <w:r w:rsidRPr="009F5E83">
        <w:rPr>
          <w:rFonts w:ascii="Arial" w:eastAsia="Times New Roman" w:hAnsi="Arial" w:cs="Arial"/>
          <w:b/>
          <w:bCs/>
          <w:color w:val="000000" w:themeColor="text1"/>
          <w:sz w:val="36"/>
          <w:szCs w:val="36"/>
          <w:shd w:val="clear" w:color="auto" w:fill="FFFFFF"/>
        </w:rPr>
        <w:t>Focal Areas</w:t>
      </w:r>
    </w:p>
    <w:p w14:paraId="2BDBD9CD" w14:textId="77777777" w:rsidR="00CF25A7" w:rsidRDefault="00CF25A7" w:rsidP="00CF25A7">
      <w:pPr>
        <w:spacing w:before="200" w:after="200" w:line="360" w:lineRule="auto"/>
        <w:rPr>
          <w:rFonts w:ascii="Arial" w:eastAsia="Times New Roman" w:hAnsi="Arial" w:cs="Arial"/>
          <w:color w:val="000000"/>
        </w:rPr>
      </w:pPr>
      <w:r w:rsidRPr="00CF25A7">
        <w:rPr>
          <w:rFonts w:ascii="Arial" w:eastAsia="Times New Roman" w:hAnsi="Arial" w:cs="Arial"/>
          <w:color w:val="202124"/>
          <w:shd w:val="clear" w:color="auto" w:fill="FFFFFF"/>
        </w:rPr>
        <w:t xml:space="preserve">The focal areas of the challenge include: </w:t>
      </w:r>
      <w:r w:rsidRPr="00CF25A7">
        <w:rPr>
          <w:rFonts w:ascii="Arial" w:eastAsia="Times New Roman" w:hAnsi="Arial" w:cs="Arial"/>
          <w:color w:val="000000"/>
        </w:rPr>
        <w:t> </w:t>
      </w:r>
    </w:p>
    <w:p w14:paraId="2C3F4A77" w14:textId="77777777" w:rsidR="00CF25A7" w:rsidRPr="00CF25A7" w:rsidRDefault="00CF25A7" w:rsidP="00CF25A7">
      <w:pPr>
        <w:spacing w:before="200" w:after="200" w:line="360" w:lineRule="auto"/>
        <w:rPr>
          <w:rFonts w:ascii="Arial" w:eastAsia="Times New Roman" w:hAnsi="Arial" w:cs="Arial"/>
        </w:rPr>
      </w:pPr>
    </w:p>
    <w:p w14:paraId="13188B87" w14:textId="77777777" w:rsidR="00CF25A7" w:rsidRPr="00CF25A7" w:rsidRDefault="00CF25A7" w:rsidP="00CF25A7">
      <w:pPr>
        <w:numPr>
          <w:ilvl w:val="0"/>
          <w:numId w:val="1"/>
        </w:numPr>
        <w:spacing w:before="200" w:line="360" w:lineRule="auto"/>
        <w:textAlignment w:val="baseline"/>
        <w:rPr>
          <w:rFonts w:ascii="Arial" w:eastAsia="Times New Roman" w:hAnsi="Arial" w:cs="Arial"/>
          <w:color w:val="000000"/>
        </w:rPr>
      </w:pPr>
      <w:r w:rsidRPr="00CF25A7">
        <w:rPr>
          <w:rFonts w:ascii="Arial" w:eastAsia="Times New Roman" w:hAnsi="Arial" w:cs="Arial"/>
          <w:b/>
          <w:bCs/>
          <w:color w:val="000000"/>
        </w:rPr>
        <w:t>Communicating key messages about COVID-19</w:t>
      </w:r>
      <w:r w:rsidRPr="00CF25A7">
        <w:rPr>
          <w:rFonts w:ascii="Arial" w:eastAsia="Times New Roman" w:hAnsi="Arial" w:cs="Arial"/>
          <w:color w:val="000000"/>
        </w:rPr>
        <w:t>: How do we ensure that we maintain our adherence to the key public education messages from the Government? How do we avoid “caution fatigue” by keeping our motivation to comply with all protocols?</w:t>
      </w:r>
      <w:r w:rsidRPr="00CF25A7">
        <w:rPr>
          <w:rFonts w:ascii="Arial" w:eastAsia="Times New Roman" w:hAnsi="Arial" w:cs="Arial"/>
          <w:color w:val="000000"/>
        </w:rPr>
        <w:br/>
      </w:r>
    </w:p>
    <w:p w14:paraId="2FAD7AC8" w14:textId="77777777" w:rsidR="00CF25A7" w:rsidRPr="00CF25A7" w:rsidRDefault="00CF25A7" w:rsidP="00CF25A7">
      <w:pPr>
        <w:numPr>
          <w:ilvl w:val="0"/>
          <w:numId w:val="1"/>
        </w:numPr>
        <w:spacing w:line="360" w:lineRule="auto"/>
        <w:textAlignment w:val="baseline"/>
        <w:rPr>
          <w:rFonts w:ascii="Arial" w:eastAsia="Times New Roman" w:hAnsi="Arial" w:cs="Arial"/>
          <w:color w:val="000000"/>
        </w:rPr>
      </w:pPr>
      <w:r w:rsidRPr="00CF25A7">
        <w:rPr>
          <w:rFonts w:ascii="Arial" w:eastAsia="Times New Roman" w:hAnsi="Arial" w:cs="Arial"/>
          <w:b/>
          <w:bCs/>
          <w:color w:val="000000"/>
        </w:rPr>
        <w:t>Supporting Vulnerable Groups including People with Disabilities</w:t>
      </w:r>
      <w:r w:rsidRPr="00CF25A7">
        <w:rPr>
          <w:rFonts w:ascii="Arial" w:eastAsia="Times New Roman" w:hAnsi="Arial" w:cs="Arial"/>
          <w:color w:val="000000"/>
        </w:rPr>
        <w:t>: There is concern that vulnerable groups particularly the poor and those with disabilities are being adversely affected by the pandemic. Which innovative approaches can be used to support them?</w:t>
      </w:r>
      <w:r w:rsidRPr="00CF25A7">
        <w:rPr>
          <w:rFonts w:ascii="Arial" w:eastAsia="Times New Roman" w:hAnsi="Arial" w:cs="Arial"/>
          <w:color w:val="000000"/>
        </w:rPr>
        <w:br/>
      </w:r>
    </w:p>
    <w:p w14:paraId="2D4C2219" w14:textId="77777777" w:rsidR="00CF25A7" w:rsidRPr="00CF25A7" w:rsidRDefault="00CF25A7" w:rsidP="00CF25A7">
      <w:pPr>
        <w:numPr>
          <w:ilvl w:val="0"/>
          <w:numId w:val="1"/>
        </w:numPr>
        <w:spacing w:after="200" w:line="360" w:lineRule="auto"/>
        <w:textAlignment w:val="baseline"/>
        <w:rPr>
          <w:rFonts w:ascii="Arial" w:eastAsia="Times New Roman" w:hAnsi="Arial" w:cs="Arial"/>
          <w:color w:val="000000"/>
        </w:rPr>
      </w:pPr>
      <w:r w:rsidRPr="00CF25A7">
        <w:rPr>
          <w:rFonts w:ascii="Arial" w:eastAsia="Times New Roman" w:hAnsi="Arial" w:cs="Arial"/>
          <w:b/>
          <w:bCs/>
          <w:color w:val="000000"/>
        </w:rPr>
        <w:t xml:space="preserve">Precautionary Measures against COVID-19: </w:t>
      </w:r>
      <w:r w:rsidRPr="00CF25A7">
        <w:rPr>
          <w:rFonts w:ascii="Arial" w:eastAsia="Times New Roman" w:hAnsi="Arial" w:cs="Arial"/>
          <w:color w:val="000000"/>
        </w:rPr>
        <w:t>The World Health Organisation has</w:t>
      </w:r>
      <w:hyperlink r:id="rId10" w:history="1">
        <w:r w:rsidRPr="00CF25A7">
          <w:rPr>
            <w:rFonts w:ascii="Arial" w:eastAsia="Times New Roman" w:hAnsi="Arial" w:cs="Arial"/>
            <w:color w:val="000000"/>
          </w:rPr>
          <w:t xml:space="preserve"> </w:t>
        </w:r>
        <w:r w:rsidRPr="00CF25A7">
          <w:rPr>
            <w:rFonts w:ascii="Arial" w:eastAsia="Times New Roman" w:hAnsi="Arial" w:cs="Arial"/>
            <w:color w:val="1155CC"/>
          </w:rPr>
          <w:t>set out the key precautionary</w:t>
        </w:r>
      </w:hyperlink>
      <w:r w:rsidRPr="00CF25A7">
        <w:rPr>
          <w:rFonts w:ascii="Arial" w:eastAsia="Times New Roman" w:hAnsi="Arial" w:cs="Arial"/>
          <w:color w:val="000000"/>
        </w:rPr>
        <w:t xml:space="preserve"> measures to reduce the risk of infection. Are there particular innovative approaches to implementing these precautionary measures? Which approaches are working best in Ghana - particularly as we create the “new normal”?</w:t>
      </w:r>
      <w:r w:rsidRPr="00CF25A7">
        <w:rPr>
          <w:rFonts w:ascii="Arial" w:eastAsia="Times New Roman" w:hAnsi="Arial" w:cs="Arial"/>
          <w:color w:val="000000"/>
        </w:rPr>
        <w:br/>
      </w:r>
    </w:p>
    <w:p w14:paraId="5CC4F1F2" w14:textId="77777777" w:rsidR="00CF25A7" w:rsidRPr="00CF25A7" w:rsidRDefault="00CF25A7" w:rsidP="00CF25A7">
      <w:pPr>
        <w:pStyle w:val="ListParagraph"/>
        <w:numPr>
          <w:ilvl w:val="0"/>
          <w:numId w:val="1"/>
        </w:numPr>
        <w:spacing w:line="360" w:lineRule="auto"/>
        <w:rPr>
          <w:rFonts w:ascii="Arial" w:eastAsia="Times New Roman" w:hAnsi="Arial" w:cs="Arial"/>
        </w:rPr>
      </w:pPr>
      <w:r w:rsidRPr="00CF25A7">
        <w:rPr>
          <w:rFonts w:ascii="Arial" w:eastAsia="Times New Roman" w:hAnsi="Arial" w:cs="Arial"/>
          <w:b/>
          <w:bCs/>
          <w:color w:val="000000"/>
        </w:rPr>
        <w:t>Compliance with Social Distancing Requirements</w:t>
      </w:r>
      <w:r w:rsidRPr="00CF25A7">
        <w:rPr>
          <w:rFonts w:ascii="Arial" w:eastAsia="Times New Roman" w:hAnsi="Arial" w:cs="Arial"/>
          <w:color w:val="000000"/>
        </w:rPr>
        <w:t>: We are required to maintain physical distance from others to reduce transmission of the virus. How do we ensure that we continue to comply with this requirement while maintaining important social and business links?</w:t>
      </w:r>
    </w:p>
    <w:p w14:paraId="0A82BB17" w14:textId="77777777" w:rsidR="00CF25A7" w:rsidRPr="00CF25A7" w:rsidRDefault="00CF25A7" w:rsidP="00CF25A7">
      <w:pPr>
        <w:spacing w:line="360" w:lineRule="auto"/>
        <w:rPr>
          <w:rFonts w:ascii="Arial" w:eastAsia="Times New Roman" w:hAnsi="Arial" w:cs="Arial"/>
        </w:rPr>
      </w:pPr>
    </w:p>
    <w:p w14:paraId="54502397" w14:textId="0E7ACC99" w:rsidR="00CF25A7" w:rsidRPr="00CF25A7" w:rsidRDefault="00CF25A7" w:rsidP="00CF25A7">
      <w:pPr>
        <w:spacing w:before="200" w:after="200" w:line="360" w:lineRule="auto"/>
        <w:rPr>
          <w:rFonts w:ascii="Arial" w:eastAsia="Times New Roman" w:hAnsi="Arial" w:cs="Arial"/>
        </w:rPr>
      </w:pPr>
      <w:r w:rsidRPr="00CF25A7">
        <w:rPr>
          <w:rFonts w:ascii="Arial" w:eastAsia="Times New Roman" w:hAnsi="Arial" w:cs="Arial"/>
          <w:color w:val="000000"/>
        </w:rPr>
        <w:t xml:space="preserve">All submissions will be reviewed by the </w:t>
      </w:r>
      <w:r w:rsidR="001C4C6B">
        <w:rPr>
          <w:rFonts w:ascii="Arial" w:eastAsia="Times New Roman" w:hAnsi="Arial" w:cs="Arial"/>
          <w:color w:val="000000"/>
        </w:rPr>
        <w:t xml:space="preserve">UNDP </w:t>
      </w:r>
      <w:r w:rsidRPr="00CF25A7">
        <w:rPr>
          <w:rFonts w:ascii="Arial" w:eastAsia="Times New Roman" w:hAnsi="Arial" w:cs="Arial"/>
          <w:color w:val="000000"/>
        </w:rPr>
        <w:t xml:space="preserve">Ghana Accelerator Lab and shortlisted against the following criteria; Relevance, Feasibility, Availability of local </w:t>
      </w:r>
      <w:r w:rsidRPr="00CF25A7">
        <w:rPr>
          <w:rFonts w:ascii="Arial" w:eastAsia="Times New Roman" w:hAnsi="Arial" w:cs="Arial"/>
          <w:color w:val="000000"/>
        </w:rPr>
        <w:lastRenderedPageBreak/>
        <w:t>components</w:t>
      </w:r>
      <w:r w:rsidRPr="00CF25A7">
        <w:rPr>
          <w:rFonts w:ascii="Arial" w:eastAsia="Times New Roman" w:hAnsi="Arial" w:cs="Arial"/>
          <w:color w:val="666666"/>
          <w:shd w:val="clear" w:color="auto" w:fill="FFFFFF"/>
        </w:rPr>
        <w:t xml:space="preserve">, </w:t>
      </w:r>
      <w:r w:rsidRPr="00CF25A7">
        <w:rPr>
          <w:rFonts w:ascii="Arial" w:eastAsia="Times New Roman" w:hAnsi="Arial" w:cs="Arial"/>
          <w:color w:val="000000"/>
        </w:rPr>
        <w:t>Duration/time of implementation,</w:t>
      </w:r>
      <w:r w:rsidRPr="00CF25A7">
        <w:rPr>
          <w:rFonts w:ascii="Arial" w:eastAsia="Times New Roman" w:hAnsi="Arial" w:cs="Arial"/>
          <w:color w:val="666666"/>
          <w:shd w:val="clear" w:color="auto" w:fill="FFFFFF"/>
        </w:rPr>
        <w:t xml:space="preserve"> </w:t>
      </w:r>
      <w:r w:rsidRPr="00CF25A7">
        <w:rPr>
          <w:rFonts w:ascii="Arial" w:eastAsia="Times New Roman" w:hAnsi="Arial" w:cs="Arial"/>
          <w:color w:val="000000"/>
        </w:rPr>
        <w:t>Ingenuity and Scalability, and Replicability. A panel of judges will assess and select the winners.</w:t>
      </w:r>
    </w:p>
    <w:p w14:paraId="21724793" w14:textId="77777777" w:rsidR="00CF25A7" w:rsidRPr="00CF25A7" w:rsidRDefault="00CF25A7" w:rsidP="00CF25A7">
      <w:pPr>
        <w:spacing w:line="360" w:lineRule="auto"/>
        <w:rPr>
          <w:rFonts w:ascii="Arial" w:eastAsia="Times New Roman" w:hAnsi="Arial" w:cs="Arial"/>
        </w:rPr>
      </w:pPr>
      <w:r w:rsidRPr="00CF25A7">
        <w:rPr>
          <w:rFonts w:ascii="Arial" w:eastAsia="Times New Roman" w:hAnsi="Arial" w:cs="Arial"/>
          <w:color w:val="000000"/>
          <w:shd w:val="clear" w:color="auto" w:fill="FFFFFF"/>
        </w:rPr>
        <w:t>Winners will receive cash prizes of up to US$2,000.00 each to support their projects. </w:t>
      </w:r>
    </w:p>
    <w:p w14:paraId="3830A593" w14:textId="77777777" w:rsidR="00CF25A7" w:rsidRPr="00CF25A7" w:rsidRDefault="00CF25A7" w:rsidP="00CF25A7">
      <w:pPr>
        <w:spacing w:line="360" w:lineRule="auto"/>
        <w:rPr>
          <w:rFonts w:ascii="Arial" w:eastAsia="Times New Roman" w:hAnsi="Arial" w:cs="Arial"/>
        </w:rPr>
      </w:pPr>
      <w:r w:rsidRPr="00CF25A7">
        <w:rPr>
          <w:rFonts w:ascii="Arial" w:eastAsia="Times New Roman" w:hAnsi="Arial" w:cs="Arial"/>
        </w:rPr>
        <w:br/>
      </w:r>
      <w:r w:rsidRPr="00CF25A7">
        <w:rPr>
          <w:rFonts w:ascii="Arial" w:eastAsia="Times New Roman" w:hAnsi="Arial" w:cs="Arial"/>
          <w:color w:val="000000"/>
        </w:rPr>
        <w:t xml:space="preserve">Interested individuals and organizations can apply </w:t>
      </w:r>
      <w:hyperlink r:id="rId11" w:history="1">
        <w:r w:rsidRPr="00CF25A7">
          <w:rPr>
            <w:rFonts w:ascii="Arial" w:eastAsia="Times New Roman" w:hAnsi="Arial" w:cs="Arial"/>
            <w:color w:val="1155CC"/>
          </w:rPr>
          <w:t>here</w:t>
        </w:r>
      </w:hyperlink>
      <w:r w:rsidRPr="00CF25A7">
        <w:rPr>
          <w:rFonts w:ascii="Arial" w:eastAsia="Times New Roman" w:hAnsi="Arial" w:cs="Arial"/>
          <w:color w:val="000000"/>
        </w:rPr>
        <w:t xml:space="preserve"> or simply reach out to the Accelerator Lab on phone </w:t>
      </w:r>
      <w:r w:rsidRPr="00CF25A7">
        <w:rPr>
          <w:rFonts w:ascii="Arial" w:eastAsia="Times New Roman" w:hAnsi="Arial" w:cs="Arial"/>
          <w:color w:val="000000"/>
          <w:shd w:val="clear" w:color="auto" w:fill="FFFFFF"/>
        </w:rPr>
        <w:t xml:space="preserve">055 271 5963, 055 271 7258 or on WhatsApp </w:t>
      </w:r>
      <w:hyperlink r:id="rId12" w:history="1">
        <w:r w:rsidRPr="00CF25A7">
          <w:rPr>
            <w:rFonts w:ascii="Arial" w:eastAsia="Times New Roman" w:hAnsi="Arial" w:cs="Arial"/>
            <w:color w:val="1155CC"/>
            <w:shd w:val="clear" w:color="auto" w:fill="FFFFFF"/>
          </w:rPr>
          <w:t>050 126 3699</w:t>
        </w:r>
      </w:hyperlink>
      <w:r w:rsidRPr="00CF25A7">
        <w:rPr>
          <w:rFonts w:ascii="Arial" w:eastAsia="Times New Roman" w:hAnsi="Arial" w:cs="Arial"/>
          <w:color w:val="000000"/>
        </w:rPr>
        <w:t xml:space="preserve"> to tell us about their solutions.</w:t>
      </w:r>
      <w:r w:rsidRPr="00CF25A7">
        <w:rPr>
          <w:rFonts w:ascii="Arial" w:eastAsia="Times New Roman" w:hAnsi="Arial" w:cs="Arial"/>
          <w:b/>
          <w:bCs/>
          <w:color w:val="000000"/>
        </w:rPr>
        <w:t xml:space="preserve"> </w:t>
      </w:r>
    </w:p>
    <w:p w14:paraId="3D4CC3B5" w14:textId="77777777" w:rsidR="00CF25A7" w:rsidRDefault="00CF25A7" w:rsidP="00CF25A7">
      <w:pPr>
        <w:spacing w:line="360" w:lineRule="auto"/>
        <w:rPr>
          <w:rFonts w:ascii="Arial" w:eastAsia="Times New Roman" w:hAnsi="Arial" w:cs="Arial"/>
        </w:rPr>
      </w:pPr>
    </w:p>
    <w:p w14:paraId="44FCBF49" w14:textId="77777777" w:rsidR="00CF25A7" w:rsidRDefault="00CF25A7" w:rsidP="00CF25A7">
      <w:pPr>
        <w:spacing w:line="360" w:lineRule="auto"/>
        <w:rPr>
          <w:rFonts w:ascii="Arial" w:eastAsia="Times New Roman" w:hAnsi="Arial" w:cs="Arial"/>
          <w:color w:val="000000"/>
        </w:rPr>
      </w:pPr>
      <w:r w:rsidRPr="00CF25A7">
        <w:rPr>
          <w:rFonts w:ascii="Arial" w:eastAsia="Times New Roman" w:hAnsi="Arial" w:cs="Arial"/>
          <w:color w:val="000000"/>
        </w:rPr>
        <w:t xml:space="preserve">Applications must be received by midnight on </w:t>
      </w:r>
    </w:p>
    <w:p w14:paraId="2F4326C4" w14:textId="77777777" w:rsidR="00CF25A7" w:rsidRPr="009F5E83" w:rsidRDefault="00CF25A7" w:rsidP="00CF25A7">
      <w:pPr>
        <w:spacing w:line="360" w:lineRule="auto"/>
        <w:rPr>
          <w:rFonts w:ascii="Arial" w:eastAsia="Times New Roman" w:hAnsi="Arial" w:cs="Arial"/>
          <w:b/>
          <w:bCs/>
          <w:color w:val="000000"/>
          <w:sz w:val="36"/>
          <w:szCs w:val="36"/>
        </w:rPr>
      </w:pPr>
      <w:r w:rsidRPr="00CF25A7">
        <w:rPr>
          <w:rFonts w:ascii="Arial" w:eastAsia="Times New Roman" w:hAnsi="Arial" w:cs="Arial"/>
          <w:b/>
          <w:bCs/>
          <w:color w:val="000000"/>
          <w:sz w:val="36"/>
          <w:szCs w:val="36"/>
        </w:rPr>
        <w:t>Friday, 25th September 2020.</w:t>
      </w:r>
      <w:r w:rsidR="0012537A" w:rsidRPr="0012537A">
        <w:rPr>
          <w:noProof/>
        </w:rPr>
        <w:t xml:space="preserve"> </w:t>
      </w:r>
    </w:p>
    <w:p w14:paraId="3E32FF7A" w14:textId="77777777" w:rsidR="00CF25A7" w:rsidRDefault="00CF25A7" w:rsidP="00CF25A7">
      <w:pPr>
        <w:spacing w:line="360" w:lineRule="auto"/>
        <w:rPr>
          <w:rFonts w:ascii="Arial" w:eastAsia="Times New Roman" w:hAnsi="Arial" w:cs="Arial"/>
          <w:color w:val="000000"/>
          <w:sz w:val="32"/>
          <w:szCs w:val="32"/>
        </w:rPr>
      </w:pPr>
    </w:p>
    <w:p w14:paraId="457FAFBB" w14:textId="77777777" w:rsidR="00CF25A7" w:rsidRPr="00CF25A7" w:rsidRDefault="009F5E83" w:rsidP="00CF25A7">
      <w:pPr>
        <w:tabs>
          <w:tab w:val="right" w:pos="9020"/>
        </w:tabs>
        <w:spacing w:line="360" w:lineRule="auto"/>
        <w:rPr>
          <w:rFonts w:ascii="Times New Roman" w:eastAsia="Times New Roman" w:hAnsi="Times New Roman" w:cs="Times New Roman"/>
          <w:sz w:val="32"/>
          <w:szCs w:val="32"/>
        </w:rPr>
      </w:pPr>
      <w:r>
        <w:rPr>
          <w:rFonts w:ascii="Times New Roman" w:eastAsia="Times New Roman" w:hAnsi="Times New Roman" w:cs="Times New Roman"/>
          <w:noProof/>
          <w:sz w:val="32"/>
          <w:szCs w:val="32"/>
        </w:rPr>
        <mc:AlternateContent>
          <mc:Choice Requires="wps">
            <w:drawing>
              <wp:anchor distT="0" distB="0" distL="114300" distR="114300" simplePos="0" relativeHeight="251660288" behindDoc="0" locked="0" layoutInCell="1" allowOverlap="1" wp14:anchorId="3D96D2F2" wp14:editId="5E275445">
                <wp:simplePos x="0" y="0"/>
                <wp:positionH relativeFrom="column">
                  <wp:posOffset>-1</wp:posOffset>
                </wp:positionH>
                <wp:positionV relativeFrom="paragraph">
                  <wp:posOffset>61764</wp:posOffset>
                </wp:positionV>
                <wp:extent cx="5706319" cy="0"/>
                <wp:effectExtent l="0" t="0" r="8890" b="12700"/>
                <wp:wrapNone/>
                <wp:docPr id="4" name="Straight Connector 4"/>
                <wp:cNvGraphicFramePr/>
                <a:graphic xmlns:a="http://schemas.openxmlformats.org/drawingml/2006/main">
                  <a:graphicData uri="http://schemas.microsoft.com/office/word/2010/wordprocessingShape">
                    <wps:wsp>
                      <wps:cNvCnPr/>
                      <wps:spPr>
                        <a:xfrm>
                          <a:off x="0" y="0"/>
                          <a:ext cx="5706319"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ex="http://schemas.microsoft.com/office/word/2018/wordml/cex" xmlns:w16="http://schemas.microsoft.com/office/word/2018/wordml">
            <w:pict>
              <v:line w14:anchorId="0953DC3B"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4.85pt" to="449.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" strokecolor="#ed7d31 [3205]" strokeweight=".5pt">
                <v:stroke joinstyle="miter"/>
              </v:line>
            </w:pict>
          </mc:Fallback>
        </mc:AlternateContent>
      </w:r>
      <w:r w:rsidR="00CF25A7">
        <w:rPr>
          <w:rFonts w:ascii="Times New Roman" w:eastAsia="Times New Roman" w:hAnsi="Times New Roman" w:cs="Times New Roman"/>
          <w:sz w:val="32"/>
          <w:szCs w:val="32"/>
        </w:rPr>
        <w:tab/>
      </w:r>
    </w:p>
    <w:p w14:paraId="4E856C8E" w14:textId="77777777" w:rsidR="00CF25A7" w:rsidRDefault="00CF25A7" w:rsidP="00CF25A7">
      <w:pPr>
        <w:spacing w:line="360" w:lineRule="auto"/>
        <w:rPr>
          <w:rFonts w:ascii="Arial" w:eastAsia="Times New Roman" w:hAnsi="Arial" w:cs="Arial"/>
        </w:rPr>
      </w:pPr>
    </w:p>
    <w:p w14:paraId="6FA25255" w14:textId="31D9BB28" w:rsidR="00CF25A7" w:rsidRPr="00CF25A7" w:rsidRDefault="00CF25A7" w:rsidP="00CF25A7">
      <w:pPr>
        <w:spacing w:line="360" w:lineRule="auto"/>
        <w:rPr>
          <w:rFonts w:ascii="Times New Roman" w:eastAsia="Times New Roman" w:hAnsi="Times New Roman" w:cs="Times New Roman"/>
          <w:b/>
          <w:bCs/>
          <w:sz w:val="36"/>
          <w:szCs w:val="36"/>
        </w:rPr>
      </w:pPr>
      <w:bookmarkStart w:id="0" w:name="_Hlk49929628"/>
      <w:r w:rsidRPr="00CF25A7">
        <w:rPr>
          <w:rFonts w:ascii="Arial" w:eastAsia="Times New Roman" w:hAnsi="Arial" w:cs="Arial"/>
          <w:b/>
          <w:bCs/>
          <w:color w:val="000000"/>
          <w:sz w:val="36"/>
          <w:szCs w:val="36"/>
        </w:rPr>
        <w:t>For more information</w:t>
      </w:r>
      <w:r w:rsidR="00F32CC5">
        <w:rPr>
          <w:rFonts w:ascii="Arial" w:eastAsia="Times New Roman" w:hAnsi="Arial" w:cs="Arial"/>
          <w:b/>
          <w:bCs/>
          <w:color w:val="000000"/>
          <w:sz w:val="36"/>
          <w:szCs w:val="36"/>
        </w:rPr>
        <w:t>, please visit:</w:t>
      </w:r>
    </w:p>
    <w:bookmarkEnd w:id="0"/>
    <w:p w14:paraId="413D8369" w14:textId="321DD876" w:rsidR="00CF25A7" w:rsidRPr="007C74E9" w:rsidRDefault="005F63BF" w:rsidP="00CF25A7">
      <w:pPr>
        <w:spacing w:line="360" w:lineRule="auto"/>
        <w:rPr>
          <w:rFonts w:ascii="Times New Roman" w:eastAsia="Times New Roman" w:hAnsi="Times New Roman" w:cs="Times New Roman"/>
          <w:lang w:val="fr-FR"/>
        </w:rPr>
      </w:pPr>
      <w:r>
        <w:fldChar w:fldCharType="begin"/>
      </w:r>
      <w:r w:rsidRPr="007C74E9">
        <w:rPr>
          <w:lang w:val="fr-FR"/>
        </w:rPr>
        <w:instrText xml:space="preserve"> HYPERLINK "http://bit.ly/acclabchallenge" </w:instrText>
      </w:r>
      <w:r>
        <w:fldChar w:fldCharType="separate"/>
      </w:r>
      <w:r w:rsidR="00CF25A7" w:rsidRPr="007C74E9">
        <w:rPr>
          <w:rFonts w:ascii="Arial" w:eastAsia="Times New Roman" w:hAnsi="Arial" w:cs="Arial"/>
          <w:color w:val="1155CC"/>
          <w:lang w:val="fr-FR"/>
        </w:rPr>
        <w:t>Challenge Information Page</w:t>
      </w:r>
      <w:r w:rsidR="007C74E9" w:rsidRPr="007C74E9">
        <w:rPr>
          <w:rFonts w:ascii="Arial" w:eastAsia="Times New Roman" w:hAnsi="Arial" w:cs="Arial"/>
          <w:color w:val="1155CC"/>
          <w:lang w:val="fr-FR"/>
        </w:rPr>
        <w:t xml:space="preserve">/ </w:t>
      </w:r>
      <w:r>
        <w:rPr>
          <w:rFonts w:ascii="Arial" w:eastAsia="Times New Roman" w:hAnsi="Arial" w:cs="Arial"/>
          <w:color w:val="1155CC"/>
        </w:rPr>
        <w:fldChar w:fldCharType="end"/>
      </w:r>
      <w:r w:rsidR="007C74E9" w:rsidRPr="007C74E9">
        <w:rPr>
          <w:rFonts w:ascii="Arial" w:eastAsia="Times New Roman" w:hAnsi="Arial" w:cs="Arial"/>
          <w:color w:val="1155CC"/>
          <w:lang w:val="fr-FR"/>
        </w:rPr>
        <w:t>www.acclabchallenge.online</w:t>
      </w:r>
    </w:p>
    <w:p w14:paraId="6FE728C9" w14:textId="77777777" w:rsidR="00CF25A7" w:rsidRPr="0012537A" w:rsidRDefault="005F63BF" w:rsidP="00CF25A7">
      <w:pPr>
        <w:spacing w:line="360" w:lineRule="auto"/>
        <w:rPr>
          <w:rFonts w:ascii="Times New Roman" w:eastAsia="Times New Roman" w:hAnsi="Times New Roman" w:cs="Times New Roman"/>
        </w:rPr>
      </w:pPr>
      <w:hyperlink r:id="rId13" w:history="1">
        <w:r w:rsidR="00CF25A7" w:rsidRPr="00CF25A7">
          <w:rPr>
            <w:rFonts w:ascii="Arial" w:eastAsia="Times New Roman" w:hAnsi="Arial" w:cs="Arial"/>
            <w:color w:val="1155CC"/>
          </w:rPr>
          <w:t>Apply online</w:t>
        </w:r>
      </w:hyperlink>
      <w:bookmarkStart w:id="1" w:name="_GoBack"/>
      <w:bookmarkEnd w:id="1"/>
    </w:p>
    <w:p w14:paraId="12149877" w14:textId="77777777" w:rsidR="007D5D69" w:rsidRPr="00CF25A7" w:rsidRDefault="007D5D69" w:rsidP="00CF25A7">
      <w:pPr>
        <w:tabs>
          <w:tab w:val="left" w:pos="5614"/>
        </w:tabs>
        <w:spacing w:line="360" w:lineRule="auto"/>
        <w:rPr>
          <w:rFonts w:ascii="Arial" w:hAnsi="Arial" w:cs="Arial"/>
        </w:rPr>
      </w:pPr>
    </w:p>
    <w:sectPr w:rsidR="007D5D69" w:rsidRPr="00CF25A7" w:rsidSect="00F93AA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F1EBF"/>
    <w:multiLevelType w:val="multilevel"/>
    <w:tmpl w:val="5376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69"/>
    <w:rsid w:val="0012537A"/>
    <w:rsid w:val="001B70A7"/>
    <w:rsid w:val="001C4C6B"/>
    <w:rsid w:val="004010F4"/>
    <w:rsid w:val="005F63BF"/>
    <w:rsid w:val="007C74E9"/>
    <w:rsid w:val="007D5D69"/>
    <w:rsid w:val="008E7883"/>
    <w:rsid w:val="009278FA"/>
    <w:rsid w:val="00987A8F"/>
    <w:rsid w:val="009F5E83"/>
    <w:rsid w:val="00CF25A7"/>
    <w:rsid w:val="00DD1D41"/>
    <w:rsid w:val="00E97BEE"/>
    <w:rsid w:val="00EC4CD4"/>
    <w:rsid w:val="00F32CC5"/>
    <w:rsid w:val="00F93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F4D7"/>
  <w15:chartTrackingRefBased/>
  <w15:docId w15:val="{78AB467C-8314-0D4F-940C-BE92028F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F25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25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25A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D6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D5D69"/>
    <w:rPr>
      <w:color w:val="0000FF"/>
      <w:u w:val="single"/>
    </w:rPr>
  </w:style>
  <w:style w:type="paragraph" w:styleId="ListParagraph">
    <w:name w:val="List Paragraph"/>
    <w:basedOn w:val="Normal"/>
    <w:uiPriority w:val="34"/>
    <w:qFormat/>
    <w:rsid w:val="00CF25A7"/>
    <w:pPr>
      <w:ind w:left="720"/>
      <w:contextualSpacing/>
    </w:pPr>
  </w:style>
  <w:style w:type="paragraph" w:styleId="Title">
    <w:name w:val="Title"/>
    <w:basedOn w:val="Normal"/>
    <w:next w:val="Normal"/>
    <w:link w:val="TitleChar"/>
    <w:uiPriority w:val="10"/>
    <w:qFormat/>
    <w:rsid w:val="00CF25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25A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F25A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F25A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F25A7"/>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9F5E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5E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717">
      <w:bodyDiv w:val="1"/>
      <w:marLeft w:val="0"/>
      <w:marRight w:val="0"/>
      <w:marTop w:val="0"/>
      <w:marBottom w:val="0"/>
      <w:divBdr>
        <w:top w:val="none" w:sz="0" w:space="0" w:color="auto"/>
        <w:left w:val="none" w:sz="0" w:space="0" w:color="auto"/>
        <w:bottom w:val="none" w:sz="0" w:space="0" w:color="auto"/>
        <w:right w:val="none" w:sz="0" w:space="0" w:color="auto"/>
      </w:divBdr>
    </w:div>
    <w:div w:id="503865681">
      <w:bodyDiv w:val="1"/>
      <w:marLeft w:val="0"/>
      <w:marRight w:val="0"/>
      <w:marTop w:val="0"/>
      <w:marBottom w:val="0"/>
      <w:divBdr>
        <w:top w:val="none" w:sz="0" w:space="0" w:color="auto"/>
        <w:left w:val="none" w:sz="0" w:space="0" w:color="auto"/>
        <w:bottom w:val="none" w:sz="0" w:space="0" w:color="auto"/>
        <w:right w:val="none" w:sz="0" w:space="0" w:color="auto"/>
      </w:divBdr>
    </w:div>
    <w:div w:id="860707108">
      <w:bodyDiv w:val="1"/>
      <w:marLeft w:val="0"/>
      <w:marRight w:val="0"/>
      <w:marTop w:val="0"/>
      <w:marBottom w:val="0"/>
      <w:divBdr>
        <w:top w:val="none" w:sz="0" w:space="0" w:color="auto"/>
        <w:left w:val="none" w:sz="0" w:space="0" w:color="auto"/>
        <w:bottom w:val="none" w:sz="0" w:space="0" w:color="auto"/>
        <w:right w:val="none" w:sz="0" w:space="0" w:color="auto"/>
      </w:divBdr>
    </w:div>
    <w:div w:id="1032726840">
      <w:bodyDiv w:val="1"/>
      <w:marLeft w:val="0"/>
      <w:marRight w:val="0"/>
      <w:marTop w:val="0"/>
      <w:marBottom w:val="0"/>
      <w:divBdr>
        <w:top w:val="none" w:sz="0" w:space="0" w:color="auto"/>
        <w:left w:val="none" w:sz="0" w:space="0" w:color="auto"/>
        <w:bottom w:val="none" w:sz="0" w:space="0" w:color="auto"/>
        <w:right w:val="none" w:sz="0" w:space="0" w:color="auto"/>
      </w:divBdr>
    </w:div>
    <w:div w:id="1091271774">
      <w:bodyDiv w:val="1"/>
      <w:marLeft w:val="0"/>
      <w:marRight w:val="0"/>
      <w:marTop w:val="0"/>
      <w:marBottom w:val="0"/>
      <w:divBdr>
        <w:top w:val="none" w:sz="0" w:space="0" w:color="auto"/>
        <w:left w:val="none" w:sz="0" w:space="0" w:color="auto"/>
        <w:bottom w:val="none" w:sz="0" w:space="0" w:color="auto"/>
        <w:right w:val="none" w:sz="0" w:space="0" w:color="auto"/>
      </w:divBdr>
    </w:div>
    <w:div w:id="1736315079">
      <w:bodyDiv w:val="1"/>
      <w:marLeft w:val="0"/>
      <w:marRight w:val="0"/>
      <w:marTop w:val="0"/>
      <w:marBottom w:val="0"/>
      <w:divBdr>
        <w:top w:val="none" w:sz="0" w:space="0" w:color="auto"/>
        <w:left w:val="none" w:sz="0" w:space="0" w:color="auto"/>
        <w:bottom w:val="none" w:sz="0" w:space="0" w:color="auto"/>
        <w:right w:val="none" w:sz="0" w:space="0" w:color="auto"/>
      </w:divBdr>
    </w:div>
    <w:div w:id="18953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acclabchallenge" TargetMode="External"/><Relationship Id="rId13" Type="http://schemas.openxmlformats.org/officeDocument/2006/relationships/hyperlink" Target="http://bit.ly/applyacclab" TargetMode="External"/><Relationship Id="rId3" Type="http://schemas.openxmlformats.org/officeDocument/2006/relationships/settings" Target="settings.xml"/><Relationship Id="rId7" Type="http://schemas.openxmlformats.org/officeDocument/2006/relationships/hyperlink" Target="https://acceleratorlabs.undp.org/" TargetMode="External"/><Relationship Id="rId12" Type="http://schemas.openxmlformats.org/officeDocument/2006/relationships/hyperlink" Target="https://api.whatsapp.com/send?phone=2335012636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h.undp.org/" TargetMode="External"/><Relationship Id="rId11" Type="http://schemas.openxmlformats.org/officeDocument/2006/relationships/hyperlink" Target="http://bit.ly/applyacclab"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who.int/emergencies/diseases/novel-coronavirus-2019/advice-for-public/when-and-how-to-use-mask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Praise Nutakor</cp:lastModifiedBy>
  <cp:revision>12</cp:revision>
  <cp:lastPrinted>2020-08-28T09:44:00Z</cp:lastPrinted>
  <dcterms:created xsi:type="dcterms:W3CDTF">2020-08-28T09:48:00Z</dcterms:created>
  <dcterms:modified xsi:type="dcterms:W3CDTF">2020-09-02T09:08:00Z</dcterms:modified>
</cp:coreProperties>
</file>